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35C" w:rsidRDefault="0032035C" w:rsidP="002D369E">
      <w:pPr>
        <w:rPr>
          <w:rFonts w:ascii="Arial" w:hAnsi="Arial" w:cs="Arial"/>
          <w:b/>
        </w:rPr>
      </w:pPr>
      <w:r w:rsidRPr="008943FA">
        <w:rPr>
          <w:rFonts w:ascii="Arial" w:hAnsi="Arial" w:cs="Arial"/>
          <w:noProof/>
          <w:sz w:val="18"/>
          <w:szCs w:val="18"/>
        </w:rPr>
        <w:drawing>
          <wp:anchor distT="0" distB="0" distL="114300" distR="114300" simplePos="0" relativeHeight="251659264" behindDoc="0" locked="0" layoutInCell="1" allowOverlap="1" wp14:anchorId="242562F3" wp14:editId="4951DB45">
            <wp:simplePos x="0" y="0"/>
            <wp:positionH relativeFrom="margin">
              <wp:align>left</wp:align>
            </wp:positionH>
            <wp:positionV relativeFrom="page">
              <wp:posOffset>436880</wp:posOffset>
            </wp:positionV>
            <wp:extent cx="5745480" cy="2529840"/>
            <wp:effectExtent l="0" t="0" r="762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AVA 2019-2-2-DN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45480" cy="2529840"/>
                    </a:xfrm>
                    <a:prstGeom prst="rect">
                      <a:avLst/>
                    </a:prstGeom>
                  </pic:spPr>
                </pic:pic>
              </a:graphicData>
            </a:graphic>
            <wp14:sizeRelH relativeFrom="margin">
              <wp14:pctWidth>0</wp14:pctWidth>
            </wp14:sizeRelH>
            <wp14:sizeRelV relativeFrom="margin">
              <wp14:pctHeight>0</wp14:pctHeight>
            </wp14:sizeRelV>
          </wp:anchor>
        </w:drawing>
      </w:r>
    </w:p>
    <w:p w:rsidR="004359CF" w:rsidRPr="00DF1E74" w:rsidRDefault="0039246E" w:rsidP="00DF1E74">
      <w:pPr>
        <w:jc w:val="both"/>
        <w:rPr>
          <w:rFonts w:ascii="Arial" w:hAnsi="Arial" w:cs="Arial"/>
          <w:b/>
        </w:rPr>
      </w:pPr>
      <w:r w:rsidRPr="00DF1E74">
        <w:rPr>
          <w:rFonts w:ascii="Arial" w:hAnsi="Arial" w:cs="Arial"/>
          <w:b/>
        </w:rPr>
        <w:t>IZJAVA ZA JAVNOST OB 25. NOVEMBRU – MEDNARODNEM DNEVU BOJA PROTI NASILJU NAD ŽENSKAMI</w:t>
      </w:r>
    </w:p>
    <w:p w:rsidR="004359CF" w:rsidRPr="0039246E" w:rsidRDefault="004359CF" w:rsidP="004359CF">
      <w:pPr>
        <w:rPr>
          <w:rFonts w:ascii="Arial" w:hAnsi="Arial" w:cs="Arial"/>
          <w:sz w:val="20"/>
          <w:szCs w:val="20"/>
        </w:rPr>
      </w:pPr>
    </w:p>
    <w:p w:rsidR="00A53E10" w:rsidRDefault="00A53E10" w:rsidP="004359CF"/>
    <w:p w:rsidR="0075766D" w:rsidRDefault="00C92D79" w:rsidP="00DB65D6">
      <w:pPr>
        <w:jc w:val="both"/>
        <w:rPr>
          <w:rFonts w:ascii="Arial" w:eastAsiaTheme="minorHAnsi" w:hAnsi="Arial" w:cs="Arial"/>
          <w:sz w:val="20"/>
          <w:szCs w:val="20"/>
          <w:lang w:eastAsia="en-US"/>
        </w:rPr>
      </w:pPr>
      <w:r w:rsidRPr="00830660">
        <w:rPr>
          <w:rFonts w:ascii="Arial" w:eastAsiaTheme="minorHAnsi" w:hAnsi="Arial" w:cs="Arial"/>
          <w:sz w:val="20"/>
          <w:szCs w:val="20"/>
          <w:lang w:eastAsia="en-US"/>
        </w:rPr>
        <w:t>Generalna skupščina Združenih narodov</w:t>
      </w:r>
      <w:r w:rsidR="000A7C72">
        <w:rPr>
          <w:rFonts w:ascii="Arial" w:eastAsiaTheme="minorHAnsi" w:hAnsi="Arial" w:cs="Arial"/>
          <w:sz w:val="20"/>
          <w:szCs w:val="20"/>
          <w:lang w:eastAsia="en-US"/>
        </w:rPr>
        <w:t xml:space="preserve"> </w:t>
      </w:r>
      <w:r w:rsidRPr="00830660">
        <w:rPr>
          <w:rFonts w:ascii="Arial" w:eastAsiaTheme="minorHAnsi" w:hAnsi="Arial" w:cs="Arial"/>
          <w:sz w:val="20"/>
          <w:szCs w:val="20"/>
          <w:lang w:eastAsia="en-US"/>
        </w:rPr>
        <w:t>je</w:t>
      </w:r>
      <w:r w:rsidRPr="00C92D79">
        <w:rPr>
          <w:rFonts w:ascii="Arial" w:eastAsiaTheme="minorHAnsi" w:hAnsi="Arial" w:cs="Arial"/>
          <w:b/>
          <w:sz w:val="20"/>
          <w:szCs w:val="20"/>
          <w:lang w:eastAsia="en-US"/>
        </w:rPr>
        <w:t xml:space="preserve"> 25. november </w:t>
      </w:r>
      <w:r w:rsidRPr="00830660">
        <w:rPr>
          <w:rFonts w:ascii="Arial" w:eastAsiaTheme="minorHAnsi" w:hAnsi="Arial" w:cs="Arial"/>
          <w:sz w:val="20"/>
          <w:szCs w:val="20"/>
          <w:lang w:eastAsia="en-US"/>
        </w:rPr>
        <w:t xml:space="preserve">razglasila za </w:t>
      </w:r>
      <w:r w:rsidRPr="00C92D79">
        <w:rPr>
          <w:rFonts w:ascii="Arial" w:eastAsiaTheme="minorHAnsi" w:hAnsi="Arial" w:cs="Arial"/>
          <w:b/>
          <w:sz w:val="20"/>
          <w:szCs w:val="20"/>
          <w:lang w:eastAsia="en-US"/>
        </w:rPr>
        <w:t>mednarodni dan boja proti nasilju nad ženskami</w:t>
      </w:r>
      <w:r w:rsidR="000A7C72">
        <w:rPr>
          <w:rFonts w:ascii="Arial" w:eastAsiaTheme="minorHAnsi" w:hAnsi="Arial" w:cs="Arial"/>
          <w:b/>
          <w:sz w:val="20"/>
          <w:szCs w:val="20"/>
          <w:lang w:eastAsia="en-US"/>
        </w:rPr>
        <w:t xml:space="preserve"> </w:t>
      </w:r>
      <w:r w:rsidR="000A7C72" w:rsidRPr="000A7C72">
        <w:rPr>
          <w:rFonts w:ascii="Arial" w:eastAsiaTheme="minorHAnsi" w:hAnsi="Arial" w:cs="Arial"/>
          <w:sz w:val="20"/>
          <w:szCs w:val="20"/>
          <w:lang w:eastAsia="en-US"/>
        </w:rPr>
        <w:t>in ga</w:t>
      </w:r>
      <w:r w:rsidR="002D369E">
        <w:rPr>
          <w:rFonts w:ascii="Arial" w:eastAsiaTheme="minorHAnsi" w:hAnsi="Arial" w:cs="Arial"/>
          <w:b/>
          <w:sz w:val="20"/>
          <w:szCs w:val="20"/>
          <w:lang w:eastAsia="en-US"/>
        </w:rPr>
        <w:t xml:space="preserve"> </w:t>
      </w:r>
      <w:r w:rsidR="00263A5E">
        <w:rPr>
          <w:rFonts w:ascii="Arial" w:eastAsiaTheme="minorHAnsi" w:hAnsi="Arial" w:cs="Arial"/>
          <w:sz w:val="20"/>
          <w:szCs w:val="20"/>
          <w:lang w:eastAsia="en-US"/>
        </w:rPr>
        <w:t xml:space="preserve">opredeljuje </w:t>
      </w:r>
      <w:r w:rsidR="002D369E">
        <w:rPr>
          <w:rFonts w:ascii="Arial" w:eastAsiaTheme="minorHAnsi" w:hAnsi="Arial" w:cs="Arial"/>
          <w:sz w:val="20"/>
          <w:szCs w:val="20"/>
          <w:lang w:eastAsia="en-US"/>
        </w:rPr>
        <w:t>kot:</w:t>
      </w:r>
      <w:r w:rsidR="002D369E" w:rsidRPr="002D369E">
        <w:rPr>
          <w:rFonts w:ascii="Arial" w:hAnsi="Arial" w:cs="Arial"/>
          <w:sz w:val="20"/>
          <w:szCs w:val="20"/>
        </w:rPr>
        <w:t xml:space="preserve"> </w:t>
      </w:r>
      <w:r w:rsidR="002D369E" w:rsidRPr="00B62CE9">
        <w:rPr>
          <w:rFonts w:ascii="Arial" w:hAnsi="Arial" w:cs="Arial"/>
          <w:sz w:val="20"/>
          <w:szCs w:val="20"/>
        </w:rPr>
        <w:t>"Vsako dejanje nasilja na podlagi spola, ki je posledica ali ima lahko za posledico fizično, spolno ali psihično škodo ali trpljenje žensk, vključno z grožnjami s tovrstnimi dejanji, prisilo ali samovoljnim odvzemom prostosti, bodisi v javnem bodisi v zasebnem življenju".</w:t>
      </w:r>
      <w:r w:rsidRPr="00C92D79">
        <w:rPr>
          <w:rFonts w:ascii="Arial" w:eastAsiaTheme="minorHAnsi" w:hAnsi="Arial" w:cs="Arial"/>
          <w:sz w:val="20"/>
          <w:szCs w:val="20"/>
          <w:lang w:eastAsia="en-US"/>
        </w:rPr>
        <w:t xml:space="preserve"> </w:t>
      </w:r>
      <w:r w:rsidR="0075766D" w:rsidRPr="00C92D79">
        <w:rPr>
          <w:rFonts w:ascii="Arial" w:eastAsiaTheme="minorHAnsi" w:hAnsi="Arial" w:cs="Arial"/>
          <w:sz w:val="20"/>
          <w:szCs w:val="20"/>
          <w:lang w:eastAsia="en-US"/>
        </w:rPr>
        <w:t xml:space="preserve">Izraz nasilje na podlagi spola </w:t>
      </w:r>
      <w:r w:rsidR="0075766D" w:rsidRPr="00830660">
        <w:rPr>
          <w:rFonts w:ascii="Arial" w:eastAsiaTheme="minorHAnsi" w:hAnsi="Arial" w:cs="Arial"/>
          <w:sz w:val="20"/>
          <w:szCs w:val="20"/>
          <w:lang w:eastAsia="en-US"/>
        </w:rPr>
        <w:t>uporabljamo za vse oblike nasilja, ki so posledica neenakosti med spoloma in je usmerjeno proti osebi zaradi njenega spola ali spolne usmerjenosti.</w:t>
      </w:r>
    </w:p>
    <w:p w:rsidR="0075766D" w:rsidRDefault="0075766D" w:rsidP="00DB65D6">
      <w:pPr>
        <w:jc w:val="both"/>
        <w:rPr>
          <w:rFonts w:ascii="Arial" w:eastAsiaTheme="minorHAnsi" w:hAnsi="Arial" w:cs="Arial"/>
          <w:sz w:val="20"/>
          <w:szCs w:val="20"/>
          <w:lang w:eastAsia="en-US"/>
        </w:rPr>
      </w:pPr>
    </w:p>
    <w:p w:rsidR="00A65DF9" w:rsidRDefault="00C92D79" w:rsidP="00DB65D6">
      <w:pPr>
        <w:jc w:val="both"/>
        <w:rPr>
          <w:rFonts w:ascii="Arial" w:eastAsiaTheme="minorHAnsi" w:hAnsi="Arial" w:cs="Arial"/>
          <w:sz w:val="20"/>
          <w:szCs w:val="20"/>
          <w:lang w:eastAsia="en-US"/>
        </w:rPr>
      </w:pPr>
      <w:r w:rsidRPr="00C92D79">
        <w:rPr>
          <w:rFonts w:ascii="Arial" w:eastAsiaTheme="minorHAnsi" w:hAnsi="Arial" w:cs="Arial"/>
          <w:sz w:val="20"/>
          <w:szCs w:val="20"/>
          <w:lang w:eastAsia="en-US"/>
        </w:rPr>
        <w:t xml:space="preserve">V okviru </w:t>
      </w:r>
      <w:proofErr w:type="spellStart"/>
      <w:r w:rsidRPr="00C92D79">
        <w:rPr>
          <w:rFonts w:ascii="Arial" w:eastAsiaTheme="minorHAnsi" w:hAnsi="Arial" w:cs="Arial"/>
          <w:sz w:val="20"/>
          <w:szCs w:val="20"/>
          <w:lang w:eastAsia="en-US"/>
        </w:rPr>
        <w:t>obeležitve</w:t>
      </w:r>
      <w:proofErr w:type="spellEnd"/>
      <w:r w:rsidRPr="00C92D79">
        <w:rPr>
          <w:rFonts w:ascii="Arial" w:eastAsiaTheme="minorHAnsi" w:hAnsi="Arial" w:cs="Arial"/>
          <w:sz w:val="20"/>
          <w:szCs w:val="20"/>
          <w:lang w:eastAsia="en-US"/>
        </w:rPr>
        <w:t xml:space="preserve"> tega dne po vsem svetu</w:t>
      </w:r>
      <w:r w:rsidR="00A65DF9">
        <w:rPr>
          <w:rFonts w:ascii="Arial" w:eastAsiaTheme="minorHAnsi" w:hAnsi="Arial" w:cs="Arial"/>
          <w:sz w:val="20"/>
          <w:szCs w:val="20"/>
          <w:lang w:eastAsia="en-US"/>
        </w:rPr>
        <w:t>,</w:t>
      </w:r>
      <w:r w:rsidRPr="00C92D79">
        <w:rPr>
          <w:rFonts w:ascii="Arial" w:eastAsiaTheme="minorHAnsi" w:hAnsi="Arial" w:cs="Arial"/>
          <w:sz w:val="20"/>
          <w:szCs w:val="20"/>
          <w:lang w:eastAsia="en-US"/>
        </w:rPr>
        <w:t xml:space="preserve"> </w:t>
      </w:r>
      <w:r w:rsidR="00A65DF9">
        <w:rPr>
          <w:rFonts w:ascii="Arial" w:eastAsiaTheme="minorHAnsi" w:hAnsi="Arial" w:cs="Arial"/>
          <w:sz w:val="20"/>
          <w:szCs w:val="20"/>
          <w:lang w:eastAsia="en-US"/>
        </w:rPr>
        <w:t xml:space="preserve">do vključno 10. decembra, </w:t>
      </w:r>
      <w:r w:rsidRPr="00C92D79">
        <w:rPr>
          <w:rFonts w:ascii="Arial" w:eastAsiaTheme="minorHAnsi" w:hAnsi="Arial" w:cs="Arial"/>
          <w:sz w:val="20"/>
          <w:szCs w:val="20"/>
          <w:lang w:eastAsia="en-US"/>
        </w:rPr>
        <w:t>potekajo dnevi akcij proti nasilju nad ženskami in nasilju na podlagi spola.</w:t>
      </w:r>
      <w:r w:rsidR="00DB65D6">
        <w:rPr>
          <w:rFonts w:ascii="Arial" w:eastAsiaTheme="minorHAnsi" w:hAnsi="Arial" w:cs="Arial"/>
          <w:sz w:val="20"/>
          <w:szCs w:val="20"/>
          <w:lang w:eastAsia="en-US"/>
        </w:rPr>
        <w:t xml:space="preserve"> </w:t>
      </w:r>
    </w:p>
    <w:p w:rsidR="00A65DF9" w:rsidRPr="00830660" w:rsidRDefault="00A65DF9" w:rsidP="00A65DF9">
      <w:pPr>
        <w:jc w:val="both"/>
        <w:rPr>
          <w:rFonts w:ascii="Arial" w:eastAsiaTheme="minorHAnsi" w:hAnsi="Arial" w:cs="Arial"/>
          <w:sz w:val="20"/>
          <w:szCs w:val="20"/>
          <w:lang w:eastAsia="en-US"/>
        </w:rPr>
      </w:pPr>
    </w:p>
    <w:p w:rsidR="00263A5E" w:rsidRPr="00431E56" w:rsidRDefault="00263A5E" w:rsidP="00263A5E">
      <w:pPr>
        <w:spacing w:after="160" w:line="259" w:lineRule="auto"/>
        <w:jc w:val="both"/>
        <w:rPr>
          <w:rFonts w:ascii="Arial" w:eastAsiaTheme="minorHAnsi" w:hAnsi="Arial" w:cs="Arial"/>
          <w:sz w:val="20"/>
          <w:szCs w:val="20"/>
          <w:lang w:eastAsia="en-US"/>
        </w:rPr>
      </w:pPr>
      <w:r w:rsidRPr="00431E56">
        <w:rPr>
          <w:rFonts w:ascii="Arial" w:hAnsi="Arial" w:cs="Arial"/>
          <w:sz w:val="20"/>
          <w:szCs w:val="20"/>
        </w:rPr>
        <w:t>Nasilje v družini je kaznivo dejanje in se preganja po uradni dolžnosti.</w:t>
      </w:r>
      <w:r w:rsidRPr="00431E56">
        <w:rPr>
          <w:rFonts w:ascii="Arial" w:eastAsiaTheme="minorHAnsi" w:hAnsi="Arial" w:cs="Arial"/>
          <w:sz w:val="20"/>
          <w:szCs w:val="20"/>
          <w:lang w:eastAsia="en-US"/>
        </w:rPr>
        <w:t xml:space="preserve"> </w:t>
      </w:r>
      <w:r w:rsidRPr="00431E56">
        <w:rPr>
          <w:rFonts w:ascii="Arial" w:eastAsiaTheme="minorHAnsi" w:hAnsi="Arial" w:cs="Arial"/>
          <w:b/>
          <w:sz w:val="20"/>
          <w:szCs w:val="20"/>
          <w:lang w:eastAsia="en-US"/>
        </w:rPr>
        <w:t>Zakon o preprečevanju nasilja v družini (ZPND)</w:t>
      </w:r>
      <w:r w:rsidRPr="00431E56">
        <w:rPr>
          <w:rFonts w:ascii="Arial" w:eastAsiaTheme="minorHAnsi" w:hAnsi="Arial" w:cs="Arial"/>
          <w:sz w:val="20"/>
          <w:szCs w:val="20"/>
          <w:lang w:eastAsia="en-US"/>
        </w:rPr>
        <w:t xml:space="preserve"> določa, da je nasilje vsaka uporaba fizičnega, spolnega, psihičnega ali ekonomskega nasilja enega družinskega člana proti drugemu družinskemu članu oziroma zanemarjanje ali zalezovanje žrtve ne glede na starost, spol ali katerokoli drugo osebno okoliščino žrtve ali povzročitelja nasilja in telesno kaznovanje otrok. </w:t>
      </w:r>
    </w:p>
    <w:p w:rsidR="00C92D79" w:rsidRPr="00830660" w:rsidRDefault="00263A5E" w:rsidP="00C92D79">
      <w:pPr>
        <w:spacing w:after="160"/>
        <w:jc w:val="both"/>
        <w:rPr>
          <w:rFonts w:ascii="Arial" w:eastAsiaTheme="minorHAnsi" w:hAnsi="Arial" w:cs="Arial"/>
          <w:sz w:val="20"/>
          <w:szCs w:val="20"/>
          <w:lang w:eastAsia="en-US"/>
        </w:rPr>
      </w:pPr>
      <w:r w:rsidRPr="00830660">
        <w:rPr>
          <w:rFonts w:ascii="Arial" w:eastAsiaTheme="minorHAnsi" w:hAnsi="Arial" w:cs="Arial"/>
          <w:sz w:val="20"/>
          <w:szCs w:val="20"/>
          <w:lang w:eastAsia="en-US"/>
        </w:rPr>
        <w:t>Nasilje nad ženskami in nasilje nad dekleti</w:t>
      </w:r>
      <w:r w:rsidRPr="00C92D79">
        <w:rPr>
          <w:rFonts w:ascii="Arial" w:eastAsiaTheme="minorHAnsi" w:hAnsi="Arial" w:cs="Arial"/>
          <w:b/>
          <w:sz w:val="20"/>
          <w:szCs w:val="20"/>
          <w:lang w:eastAsia="en-US"/>
        </w:rPr>
        <w:t xml:space="preserve"> </w:t>
      </w:r>
      <w:r w:rsidRPr="00830660">
        <w:rPr>
          <w:rFonts w:ascii="Arial" w:eastAsiaTheme="minorHAnsi" w:hAnsi="Arial" w:cs="Arial"/>
          <w:sz w:val="20"/>
          <w:szCs w:val="20"/>
          <w:lang w:eastAsia="en-US"/>
        </w:rPr>
        <w:t>je</w:t>
      </w:r>
      <w:r w:rsidRPr="00C92D79">
        <w:rPr>
          <w:rFonts w:ascii="Arial" w:eastAsiaTheme="minorHAnsi" w:hAnsi="Arial" w:cs="Arial"/>
          <w:sz w:val="20"/>
          <w:szCs w:val="20"/>
          <w:lang w:eastAsia="en-US"/>
        </w:rPr>
        <w:t xml:space="preserve"> </w:t>
      </w:r>
      <w:r w:rsidRPr="00830660">
        <w:rPr>
          <w:rFonts w:ascii="Arial" w:eastAsiaTheme="minorHAnsi" w:hAnsi="Arial" w:cs="Arial"/>
          <w:sz w:val="20"/>
          <w:szCs w:val="20"/>
          <w:lang w:eastAsia="en-US"/>
        </w:rPr>
        <w:t>p</w:t>
      </w:r>
      <w:r>
        <w:rPr>
          <w:rFonts w:ascii="Arial" w:eastAsiaTheme="minorHAnsi" w:hAnsi="Arial" w:cs="Arial"/>
          <w:sz w:val="20"/>
          <w:szCs w:val="20"/>
          <w:lang w:eastAsia="en-US"/>
        </w:rPr>
        <w:t>risotno</w:t>
      </w:r>
      <w:r w:rsidRPr="00C92D79">
        <w:rPr>
          <w:rFonts w:ascii="Arial" w:eastAsiaTheme="minorHAnsi" w:hAnsi="Arial" w:cs="Arial"/>
          <w:sz w:val="20"/>
          <w:szCs w:val="20"/>
          <w:lang w:eastAsia="en-US"/>
        </w:rPr>
        <w:t xml:space="preserve"> v vseh kulturah in družbenih slojih.</w:t>
      </w:r>
      <w:r>
        <w:rPr>
          <w:rFonts w:ascii="Arial" w:eastAsiaTheme="minorHAnsi" w:hAnsi="Arial" w:cs="Arial"/>
          <w:sz w:val="20"/>
          <w:szCs w:val="20"/>
          <w:lang w:eastAsia="en-US"/>
        </w:rPr>
        <w:t xml:space="preserve"> </w:t>
      </w:r>
      <w:r w:rsidR="00EC73FF" w:rsidRPr="00431E56">
        <w:rPr>
          <w:rFonts w:ascii="Arial" w:eastAsiaTheme="minorHAnsi" w:hAnsi="Arial" w:cs="Arial"/>
          <w:sz w:val="20"/>
          <w:szCs w:val="20"/>
          <w:lang w:eastAsia="en-US"/>
        </w:rPr>
        <w:t>Raziskave kažejo, da v</w:t>
      </w:r>
      <w:r w:rsidR="00C92D79" w:rsidRPr="00431E56">
        <w:rPr>
          <w:rFonts w:ascii="Arial" w:eastAsiaTheme="minorHAnsi" w:hAnsi="Arial" w:cs="Arial"/>
          <w:sz w:val="20"/>
          <w:szCs w:val="20"/>
          <w:lang w:eastAsia="en-US"/>
        </w:rPr>
        <w:t>saka</w:t>
      </w:r>
      <w:r w:rsidR="00C92D79" w:rsidRPr="00830660">
        <w:rPr>
          <w:rFonts w:ascii="Arial" w:eastAsiaTheme="minorHAnsi" w:hAnsi="Arial" w:cs="Arial"/>
          <w:sz w:val="20"/>
          <w:szCs w:val="20"/>
          <w:lang w:eastAsia="en-US"/>
        </w:rPr>
        <w:t xml:space="preserve"> četrta ženska v Evropski uniji vsakodnevno doživlja nasilje v svojem domu ali izven njega. Nacionalna raziskava o nasilju v zasebni sferi in v partnerskih odnosih je pokazala, da je vsaka druga ženska v Sloveniji od dopolnjenega 15. leta starosti (56,1 %) doživela eno od oblik nasilja. </w:t>
      </w:r>
      <w:r w:rsidR="00830660" w:rsidRPr="00B62CE9">
        <w:rPr>
          <w:rFonts w:ascii="Arial" w:hAnsi="Arial" w:cs="Arial"/>
          <w:sz w:val="20"/>
          <w:szCs w:val="20"/>
        </w:rPr>
        <w:t>Posledice nasilja nad ženskami poleg žensk žrtev nasilja prizadenejo tudi njihove družine, prijateljice/prijatelje in družbo kot celoto.</w:t>
      </w:r>
    </w:p>
    <w:p w:rsidR="0039246E" w:rsidRPr="00830660" w:rsidRDefault="00800E53" w:rsidP="00294931">
      <w:pPr>
        <w:spacing w:after="160"/>
        <w:jc w:val="both"/>
        <w:rPr>
          <w:rFonts w:ascii="Arial" w:eastAsiaTheme="minorHAnsi" w:hAnsi="Arial" w:cs="Arial"/>
          <w:sz w:val="20"/>
          <w:szCs w:val="20"/>
          <w:lang w:eastAsia="en-US"/>
        </w:rPr>
      </w:pPr>
      <w:r w:rsidRPr="00830660">
        <w:rPr>
          <w:rFonts w:ascii="Arial" w:eastAsiaTheme="minorHAnsi" w:hAnsi="Arial" w:cs="Arial"/>
          <w:sz w:val="20"/>
          <w:szCs w:val="20"/>
          <w:lang w:eastAsia="en-US"/>
        </w:rPr>
        <w:t xml:space="preserve">V Republiki Sloveniji </w:t>
      </w:r>
      <w:r w:rsidR="00294931" w:rsidRPr="00830660">
        <w:rPr>
          <w:rFonts w:ascii="Arial" w:eastAsiaTheme="minorHAnsi" w:hAnsi="Arial" w:cs="Arial"/>
          <w:sz w:val="20"/>
          <w:szCs w:val="20"/>
          <w:lang w:eastAsia="en-US"/>
        </w:rPr>
        <w:t>je na letni ravni v povprečju med pet in sedem umorov zaradi intimno</w:t>
      </w:r>
      <w:r w:rsidR="009116CB" w:rsidRPr="00830660">
        <w:rPr>
          <w:rFonts w:ascii="Arial" w:eastAsiaTheme="minorHAnsi" w:hAnsi="Arial" w:cs="Arial"/>
          <w:sz w:val="20"/>
          <w:szCs w:val="20"/>
          <w:lang w:eastAsia="en-US"/>
        </w:rPr>
        <w:t>-</w:t>
      </w:r>
      <w:r w:rsidR="00294931" w:rsidRPr="00830660">
        <w:rPr>
          <w:rFonts w:ascii="Arial" w:eastAsiaTheme="minorHAnsi" w:hAnsi="Arial" w:cs="Arial"/>
          <w:sz w:val="20"/>
          <w:szCs w:val="20"/>
          <w:lang w:eastAsia="en-US"/>
        </w:rPr>
        <w:t>partnerskega nasilja,</w:t>
      </w:r>
      <w:r w:rsidR="00EC73FF">
        <w:rPr>
          <w:rFonts w:ascii="Arial" w:eastAsiaTheme="minorHAnsi" w:hAnsi="Arial" w:cs="Arial"/>
          <w:sz w:val="20"/>
          <w:szCs w:val="20"/>
          <w:lang w:eastAsia="en-US"/>
        </w:rPr>
        <w:t xml:space="preserve"> </w:t>
      </w:r>
      <w:r w:rsidR="00431E56">
        <w:rPr>
          <w:rFonts w:ascii="Arial" w:eastAsiaTheme="minorHAnsi" w:hAnsi="Arial" w:cs="Arial"/>
          <w:sz w:val="20"/>
          <w:szCs w:val="20"/>
          <w:lang w:eastAsia="en-US"/>
        </w:rPr>
        <w:t xml:space="preserve">letos je bilo teh </w:t>
      </w:r>
      <w:r w:rsidR="00EC73FF" w:rsidRPr="00431E56">
        <w:rPr>
          <w:rFonts w:ascii="Arial" w:eastAsiaTheme="minorHAnsi" w:hAnsi="Arial" w:cs="Arial"/>
          <w:sz w:val="20"/>
          <w:szCs w:val="20"/>
          <w:lang w:eastAsia="en-US"/>
        </w:rPr>
        <w:t>še več</w:t>
      </w:r>
      <w:r w:rsidR="00EC73FF">
        <w:rPr>
          <w:rFonts w:ascii="Arial" w:eastAsiaTheme="minorHAnsi" w:hAnsi="Arial" w:cs="Arial"/>
          <w:sz w:val="20"/>
          <w:szCs w:val="20"/>
          <w:lang w:eastAsia="en-US"/>
        </w:rPr>
        <w:t>,</w:t>
      </w:r>
      <w:r w:rsidR="00294931" w:rsidRPr="00830660">
        <w:rPr>
          <w:rFonts w:ascii="Arial" w:eastAsiaTheme="minorHAnsi" w:hAnsi="Arial" w:cs="Arial"/>
          <w:sz w:val="20"/>
          <w:szCs w:val="20"/>
          <w:lang w:eastAsia="en-US"/>
        </w:rPr>
        <w:t xml:space="preserve"> od tega je 90% žrtev ženskega spola. Intimno</w:t>
      </w:r>
      <w:r w:rsidR="009116CB" w:rsidRPr="00830660">
        <w:rPr>
          <w:rFonts w:ascii="Arial" w:eastAsiaTheme="minorHAnsi" w:hAnsi="Arial" w:cs="Arial"/>
          <w:sz w:val="20"/>
          <w:szCs w:val="20"/>
          <w:lang w:eastAsia="en-US"/>
        </w:rPr>
        <w:t>-</w:t>
      </w:r>
      <w:r w:rsidR="00294931" w:rsidRPr="00830660">
        <w:rPr>
          <w:rFonts w:ascii="Arial" w:eastAsiaTheme="minorHAnsi" w:hAnsi="Arial" w:cs="Arial"/>
          <w:sz w:val="20"/>
          <w:szCs w:val="20"/>
          <w:lang w:eastAsia="en-US"/>
        </w:rPr>
        <w:t xml:space="preserve">partnerski umori </w:t>
      </w:r>
      <w:r w:rsidR="00431E56">
        <w:rPr>
          <w:rFonts w:ascii="Arial" w:eastAsiaTheme="minorHAnsi" w:hAnsi="Arial" w:cs="Arial"/>
          <w:sz w:val="20"/>
          <w:szCs w:val="20"/>
          <w:lang w:eastAsia="en-US"/>
        </w:rPr>
        <w:t xml:space="preserve">in poskusi umorov </w:t>
      </w:r>
      <w:r w:rsidR="00294931" w:rsidRPr="00830660">
        <w:rPr>
          <w:rFonts w:ascii="Arial" w:eastAsiaTheme="minorHAnsi" w:hAnsi="Arial" w:cs="Arial"/>
          <w:sz w:val="20"/>
          <w:szCs w:val="20"/>
          <w:lang w:eastAsia="en-US"/>
        </w:rPr>
        <w:t>so oblika nasilja, ki prizadene ženske v nesorazmerno višjem deležu kakor moške in so najpogostejši vzrok nasilnih in namernih smrti žensk.</w:t>
      </w:r>
    </w:p>
    <w:p w:rsidR="00A65DF9" w:rsidRPr="00830660" w:rsidRDefault="00294931" w:rsidP="00294931">
      <w:pPr>
        <w:spacing w:after="160"/>
        <w:jc w:val="both"/>
        <w:rPr>
          <w:rFonts w:ascii="Arial" w:eastAsiaTheme="minorHAnsi" w:hAnsi="Arial" w:cs="Arial"/>
          <w:sz w:val="20"/>
          <w:szCs w:val="20"/>
          <w:lang w:eastAsia="en-US"/>
        </w:rPr>
      </w:pPr>
      <w:r w:rsidRPr="00830660">
        <w:rPr>
          <w:rFonts w:ascii="Arial" w:eastAsiaTheme="minorHAnsi" w:hAnsi="Arial" w:cs="Arial"/>
          <w:sz w:val="20"/>
          <w:szCs w:val="20"/>
          <w:lang w:eastAsia="en-US"/>
        </w:rPr>
        <w:t xml:space="preserve">Pravica do življenja brez nasilja je temeljna človekova pravica, ki mora biti </w:t>
      </w:r>
      <w:r w:rsidR="005E4E93" w:rsidRPr="00830660">
        <w:rPr>
          <w:rFonts w:ascii="Arial" w:eastAsiaTheme="minorHAnsi" w:hAnsi="Arial" w:cs="Arial"/>
          <w:sz w:val="20"/>
          <w:szCs w:val="20"/>
          <w:lang w:eastAsia="en-US"/>
        </w:rPr>
        <w:t>zagotovljena vsaki ženski</w:t>
      </w:r>
      <w:r w:rsidRPr="00830660">
        <w:rPr>
          <w:rFonts w:ascii="Arial" w:eastAsiaTheme="minorHAnsi" w:hAnsi="Arial" w:cs="Arial"/>
          <w:sz w:val="20"/>
          <w:szCs w:val="20"/>
          <w:lang w:eastAsia="en-US"/>
        </w:rPr>
        <w:t xml:space="preserve">. Nihče nima pravice izvajati katerokoli od oblik nasilja nad drugo osebo. </w:t>
      </w:r>
    </w:p>
    <w:p w:rsidR="009D1ADB" w:rsidRDefault="009D1ADB" w:rsidP="00294931">
      <w:pPr>
        <w:spacing w:after="160"/>
        <w:jc w:val="both"/>
        <w:rPr>
          <w:rFonts w:ascii="Arial" w:eastAsiaTheme="minorHAnsi" w:hAnsi="Arial" w:cs="Arial"/>
          <w:sz w:val="20"/>
          <w:szCs w:val="20"/>
          <w:lang w:eastAsia="en-US"/>
        </w:rPr>
      </w:pPr>
      <w:r w:rsidRPr="00830660">
        <w:rPr>
          <w:rFonts w:ascii="Arial" w:eastAsiaTheme="minorHAnsi" w:hAnsi="Arial" w:cs="Arial"/>
          <w:sz w:val="20"/>
          <w:szCs w:val="20"/>
          <w:lang w:eastAsia="en-US"/>
        </w:rPr>
        <w:t xml:space="preserve">Žrtve nasilja </w:t>
      </w:r>
      <w:r w:rsidR="00EC73FF" w:rsidRPr="00431E56">
        <w:rPr>
          <w:rFonts w:ascii="Arial" w:eastAsiaTheme="minorHAnsi" w:hAnsi="Arial" w:cs="Arial"/>
          <w:sz w:val="20"/>
          <w:szCs w:val="20"/>
          <w:lang w:eastAsia="en-US"/>
        </w:rPr>
        <w:t>pogosto</w:t>
      </w:r>
      <w:r w:rsidR="00EC73FF">
        <w:rPr>
          <w:rFonts w:ascii="Arial" w:eastAsiaTheme="minorHAnsi" w:hAnsi="Arial" w:cs="Arial"/>
          <w:sz w:val="20"/>
          <w:szCs w:val="20"/>
          <w:lang w:eastAsia="en-US"/>
        </w:rPr>
        <w:t xml:space="preserve"> </w:t>
      </w:r>
      <w:r w:rsidRPr="00830660">
        <w:rPr>
          <w:rFonts w:ascii="Arial" w:eastAsiaTheme="minorHAnsi" w:hAnsi="Arial" w:cs="Arial"/>
          <w:sz w:val="20"/>
          <w:szCs w:val="20"/>
          <w:lang w:eastAsia="en-US"/>
        </w:rPr>
        <w:t>svoje izkušnje nasilja</w:t>
      </w:r>
      <w:r w:rsidR="005E4E93" w:rsidRPr="00830660">
        <w:rPr>
          <w:rFonts w:ascii="Arial" w:eastAsiaTheme="minorHAnsi" w:hAnsi="Arial" w:cs="Arial"/>
          <w:sz w:val="20"/>
          <w:szCs w:val="20"/>
          <w:lang w:eastAsia="en-US"/>
        </w:rPr>
        <w:t xml:space="preserve"> ne razkrijejo</w:t>
      </w:r>
      <w:r w:rsidR="00DB65D6" w:rsidRPr="00830660">
        <w:rPr>
          <w:rFonts w:ascii="Arial" w:eastAsiaTheme="minorHAnsi" w:hAnsi="Arial" w:cs="Arial"/>
          <w:sz w:val="20"/>
          <w:szCs w:val="20"/>
          <w:lang w:eastAsia="en-US"/>
        </w:rPr>
        <w:t xml:space="preserve"> in ne prijavijo</w:t>
      </w:r>
      <w:r w:rsidR="00800E53" w:rsidRPr="00830660">
        <w:rPr>
          <w:rFonts w:ascii="Arial" w:eastAsiaTheme="minorHAnsi" w:hAnsi="Arial" w:cs="Arial"/>
          <w:sz w:val="20"/>
          <w:szCs w:val="20"/>
          <w:lang w:eastAsia="en-US"/>
        </w:rPr>
        <w:t xml:space="preserve"> iz sramu ter</w:t>
      </w:r>
      <w:r w:rsidRPr="00830660">
        <w:rPr>
          <w:rFonts w:ascii="Arial" w:eastAsiaTheme="minorHAnsi" w:hAnsi="Arial" w:cs="Arial"/>
          <w:sz w:val="20"/>
          <w:szCs w:val="20"/>
          <w:lang w:eastAsia="en-US"/>
        </w:rPr>
        <w:t xml:space="preserve"> iz strahu</w:t>
      </w:r>
      <w:r w:rsidR="00DB65D6" w:rsidRPr="00830660">
        <w:rPr>
          <w:rFonts w:ascii="Arial" w:eastAsiaTheme="minorHAnsi" w:hAnsi="Arial" w:cs="Arial"/>
          <w:sz w:val="20"/>
          <w:szCs w:val="20"/>
          <w:lang w:eastAsia="en-US"/>
        </w:rPr>
        <w:t xml:space="preserve"> pred povzročiteljem nasilja</w:t>
      </w:r>
      <w:r w:rsidR="00431E56">
        <w:rPr>
          <w:rFonts w:ascii="Arial" w:eastAsiaTheme="minorHAnsi" w:hAnsi="Arial" w:cs="Arial"/>
          <w:sz w:val="20"/>
          <w:szCs w:val="20"/>
          <w:lang w:eastAsia="en-US"/>
        </w:rPr>
        <w:t>. S</w:t>
      </w:r>
      <w:r w:rsidR="00A65DF9" w:rsidRPr="00830660">
        <w:rPr>
          <w:rFonts w:ascii="Arial" w:eastAsiaTheme="minorHAnsi" w:hAnsi="Arial" w:cs="Arial"/>
          <w:sz w:val="20"/>
          <w:szCs w:val="20"/>
          <w:lang w:eastAsia="en-US"/>
        </w:rPr>
        <w:t>krbi</w:t>
      </w:r>
      <w:r w:rsidR="00431E56">
        <w:rPr>
          <w:rFonts w:ascii="Arial" w:eastAsiaTheme="minorHAnsi" w:hAnsi="Arial" w:cs="Arial"/>
          <w:sz w:val="20"/>
          <w:szCs w:val="20"/>
          <w:lang w:eastAsia="en-US"/>
        </w:rPr>
        <w:t xml:space="preserve"> jih</w:t>
      </w:r>
      <w:r w:rsidR="00A65DF9" w:rsidRPr="00830660">
        <w:rPr>
          <w:rFonts w:ascii="Arial" w:eastAsiaTheme="minorHAnsi" w:hAnsi="Arial" w:cs="Arial"/>
          <w:sz w:val="20"/>
          <w:szCs w:val="20"/>
          <w:lang w:eastAsia="en-US"/>
        </w:rPr>
        <w:t xml:space="preserve"> tudi kakšen bo odziv okolice, ko bodo spregovorile o izkušnji nasilja</w:t>
      </w:r>
      <w:r w:rsidR="00266025" w:rsidRPr="00830660">
        <w:rPr>
          <w:rFonts w:ascii="Arial" w:eastAsiaTheme="minorHAnsi" w:hAnsi="Arial" w:cs="Arial"/>
          <w:sz w:val="20"/>
          <w:szCs w:val="20"/>
          <w:lang w:eastAsia="en-US"/>
        </w:rPr>
        <w:t xml:space="preserve">. </w:t>
      </w:r>
      <w:r w:rsidR="00800E53" w:rsidRPr="00830660">
        <w:rPr>
          <w:rFonts w:ascii="Arial" w:eastAsiaTheme="minorHAnsi" w:hAnsi="Arial" w:cs="Arial"/>
          <w:sz w:val="20"/>
          <w:szCs w:val="20"/>
          <w:lang w:eastAsia="en-US"/>
        </w:rPr>
        <w:t>Glede na to, da k</w:t>
      </w:r>
      <w:r w:rsidR="00DF1E74" w:rsidRPr="00830660">
        <w:rPr>
          <w:rFonts w:ascii="Arial" w:eastAsiaTheme="minorHAnsi" w:hAnsi="Arial" w:cs="Arial"/>
          <w:sz w:val="20"/>
          <w:szCs w:val="20"/>
          <w:lang w:eastAsia="en-US"/>
        </w:rPr>
        <w:t>rog</w:t>
      </w:r>
      <w:r w:rsidRPr="00830660">
        <w:rPr>
          <w:rFonts w:ascii="Arial" w:eastAsiaTheme="minorHAnsi" w:hAnsi="Arial" w:cs="Arial"/>
          <w:sz w:val="20"/>
          <w:szCs w:val="20"/>
          <w:lang w:eastAsia="en-US"/>
        </w:rPr>
        <w:t xml:space="preserve"> nasilja lahko </w:t>
      </w:r>
      <w:r w:rsidR="00DF1E74" w:rsidRPr="00830660">
        <w:rPr>
          <w:rFonts w:ascii="Arial" w:eastAsiaTheme="minorHAnsi" w:hAnsi="Arial" w:cs="Arial"/>
          <w:sz w:val="20"/>
          <w:szCs w:val="20"/>
          <w:lang w:eastAsia="en-US"/>
        </w:rPr>
        <w:t xml:space="preserve">prekinemo šele, ko izstopimo iz </w:t>
      </w:r>
      <w:r w:rsidR="00800E53" w:rsidRPr="00830660">
        <w:rPr>
          <w:rFonts w:ascii="Arial" w:eastAsiaTheme="minorHAnsi" w:hAnsi="Arial" w:cs="Arial"/>
          <w:sz w:val="20"/>
          <w:szCs w:val="20"/>
          <w:lang w:eastAsia="en-US"/>
        </w:rPr>
        <w:t xml:space="preserve">njega, </w:t>
      </w:r>
      <w:r w:rsidR="00DF1E74" w:rsidRPr="00830660">
        <w:rPr>
          <w:rFonts w:ascii="Arial" w:eastAsiaTheme="minorHAnsi" w:hAnsi="Arial" w:cs="Arial"/>
          <w:sz w:val="20"/>
          <w:szCs w:val="20"/>
          <w:lang w:eastAsia="en-US"/>
        </w:rPr>
        <w:t xml:space="preserve">spodbujamo vse, ki doživljajo nasilje, da poiščejo pomoč in nasilje prijavijo, </w:t>
      </w:r>
      <w:r w:rsidR="00266025" w:rsidRPr="00830660">
        <w:rPr>
          <w:rFonts w:ascii="Arial" w:eastAsiaTheme="minorHAnsi" w:hAnsi="Arial" w:cs="Arial"/>
          <w:sz w:val="20"/>
          <w:szCs w:val="20"/>
          <w:lang w:eastAsia="en-US"/>
        </w:rPr>
        <w:t xml:space="preserve">da </w:t>
      </w:r>
      <w:r w:rsidR="00DB65D6" w:rsidRPr="00830660">
        <w:rPr>
          <w:rFonts w:ascii="Arial" w:eastAsiaTheme="minorHAnsi" w:hAnsi="Arial" w:cs="Arial"/>
          <w:sz w:val="20"/>
          <w:szCs w:val="20"/>
          <w:lang w:eastAsia="en-US"/>
        </w:rPr>
        <w:t>ga bodo pristojne</w:t>
      </w:r>
      <w:r w:rsidR="00DB65D6">
        <w:rPr>
          <w:rFonts w:ascii="Arial" w:eastAsiaTheme="minorHAnsi" w:hAnsi="Arial" w:cs="Arial"/>
          <w:sz w:val="20"/>
          <w:szCs w:val="20"/>
          <w:lang w:eastAsia="en-US"/>
        </w:rPr>
        <w:t xml:space="preserve"> službe lahko pričele obravnavati</w:t>
      </w:r>
      <w:r w:rsidR="00DF1E74">
        <w:rPr>
          <w:rFonts w:ascii="Arial" w:eastAsiaTheme="minorHAnsi" w:hAnsi="Arial" w:cs="Arial"/>
          <w:sz w:val="20"/>
          <w:szCs w:val="20"/>
          <w:lang w:eastAsia="en-US"/>
        </w:rPr>
        <w:t>.</w:t>
      </w:r>
    </w:p>
    <w:p w:rsidR="00EC73FF" w:rsidRDefault="00830660" w:rsidP="00294931">
      <w:pPr>
        <w:spacing w:after="16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Organizacije, ki delujemo na področju </w:t>
      </w:r>
      <w:r w:rsidR="0050205A">
        <w:rPr>
          <w:rFonts w:ascii="Arial" w:eastAsiaTheme="minorHAnsi" w:hAnsi="Arial" w:cs="Arial"/>
          <w:sz w:val="20"/>
          <w:szCs w:val="20"/>
          <w:lang w:eastAsia="en-US"/>
        </w:rPr>
        <w:t xml:space="preserve">preprečevanja </w:t>
      </w:r>
      <w:r>
        <w:rPr>
          <w:rFonts w:ascii="Arial" w:eastAsiaTheme="minorHAnsi" w:hAnsi="Arial" w:cs="Arial"/>
          <w:sz w:val="20"/>
          <w:szCs w:val="20"/>
          <w:lang w:eastAsia="en-US"/>
        </w:rPr>
        <w:t xml:space="preserve">nasilja si prizadevamo k ničelni toleranci </w:t>
      </w:r>
      <w:r w:rsidR="00912A14">
        <w:rPr>
          <w:rFonts w:ascii="Arial" w:eastAsiaTheme="minorHAnsi" w:hAnsi="Arial" w:cs="Arial"/>
          <w:sz w:val="20"/>
          <w:szCs w:val="20"/>
          <w:lang w:eastAsia="en-US"/>
        </w:rPr>
        <w:t xml:space="preserve">do </w:t>
      </w:r>
      <w:r>
        <w:rPr>
          <w:rFonts w:ascii="Arial" w:eastAsiaTheme="minorHAnsi" w:hAnsi="Arial" w:cs="Arial"/>
          <w:sz w:val="20"/>
          <w:szCs w:val="20"/>
          <w:lang w:eastAsia="en-US"/>
        </w:rPr>
        <w:t xml:space="preserve">nasilja in pozivamo </w:t>
      </w:r>
      <w:r w:rsidR="00EC73FF" w:rsidRPr="00431E56">
        <w:rPr>
          <w:rFonts w:ascii="Arial" w:eastAsiaTheme="minorHAnsi" w:hAnsi="Arial" w:cs="Arial"/>
          <w:sz w:val="20"/>
          <w:szCs w:val="20"/>
          <w:lang w:eastAsia="en-US"/>
        </w:rPr>
        <w:t xml:space="preserve">tudi </w:t>
      </w:r>
      <w:r w:rsidRPr="00431E56">
        <w:rPr>
          <w:rFonts w:ascii="Arial" w:eastAsiaTheme="minorHAnsi" w:hAnsi="Arial" w:cs="Arial"/>
          <w:sz w:val="20"/>
          <w:szCs w:val="20"/>
          <w:lang w:eastAsia="en-US"/>
        </w:rPr>
        <w:t xml:space="preserve">vse, </w:t>
      </w:r>
      <w:r w:rsidR="00EC73FF" w:rsidRPr="00431E56">
        <w:rPr>
          <w:rFonts w:ascii="Arial" w:eastAsiaTheme="minorHAnsi" w:hAnsi="Arial" w:cs="Arial"/>
          <w:sz w:val="20"/>
          <w:szCs w:val="20"/>
          <w:lang w:eastAsia="en-US"/>
        </w:rPr>
        <w:t>ki nasilje opazijo ali izvejo zanj,</w:t>
      </w:r>
      <w:r w:rsidR="00EC73FF">
        <w:rPr>
          <w:rFonts w:ascii="Arial" w:eastAsiaTheme="minorHAnsi" w:hAnsi="Arial" w:cs="Arial"/>
          <w:sz w:val="20"/>
          <w:szCs w:val="20"/>
          <w:lang w:eastAsia="en-US"/>
        </w:rPr>
        <w:t xml:space="preserve"> </w:t>
      </w:r>
      <w:r>
        <w:rPr>
          <w:rFonts w:ascii="Arial" w:eastAsiaTheme="minorHAnsi" w:hAnsi="Arial" w:cs="Arial"/>
          <w:sz w:val="20"/>
          <w:szCs w:val="20"/>
          <w:lang w:eastAsia="en-US"/>
        </w:rPr>
        <w:t xml:space="preserve">da </w:t>
      </w:r>
      <w:r w:rsidR="00EC73FF" w:rsidRPr="00431E56">
        <w:rPr>
          <w:rFonts w:ascii="Arial" w:eastAsiaTheme="minorHAnsi" w:hAnsi="Arial" w:cs="Arial"/>
          <w:sz w:val="20"/>
          <w:szCs w:val="20"/>
          <w:lang w:eastAsia="en-US"/>
        </w:rPr>
        <w:t>o nasilju obvestijo pristojne službe</w:t>
      </w:r>
      <w:r w:rsidRPr="00431E56">
        <w:rPr>
          <w:rFonts w:ascii="Arial" w:eastAsiaTheme="minorHAnsi" w:hAnsi="Arial" w:cs="Arial"/>
          <w:sz w:val="20"/>
          <w:szCs w:val="20"/>
          <w:lang w:eastAsia="en-US"/>
        </w:rPr>
        <w:t>.</w:t>
      </w:r>
      <w:r>
        <w:rPr>
          <w:rFonts w:ascii="Arial" w:eastAsiaTheme="minorHAnsi" w:hAnsi="Arial" w:cs="Arial"/>
          <w:sz w:val="20"/>
          <w:szCs w:val="20"/>
          <w:lang w:eastAsia="en-US"/>
        </w:rPr>
        <w:t xml:space="preserve"> </w:t>
      </w:r>
    </w:p>
    <w:p w:rsidR="00DB65D6" w:rsidRDefault="00DF1E74" w:rsidP="00294931">
      <w:pPr>
        <w:spacing w:after="160"/>
        <w:jc w:val="both"/>
        <w:rPr>
          <w:rFonts w:ascii="Arial" w:eastAsiaTheme="minorHAnsi" w:hAnsi="Arial" w:cs="Arial"/>
          <w:sz w:val="20"/>
          <w:szCs w:val="20"/>
          <w:lang w:eastAsia="en-US"/>
        </w:rPr>
      </w:pPr>
      <w:r>
        <w:rPr>
          <w:rFonts w:ascii="Arial" w:eastAsiaTheme="minorHAnsi" w:hAnsi="Arial" w:cs="Arial"/>
          <w:sz w:val="20"/>
          <w:szCs w:val="20"/>
          <w:lang w:eastAsia="en-US"/>
        </w:rPr>
        <w:t>V kolikor ste žrtev nasilja ali ste v svojem okolju zaznali, da nekdo doživlja nasilje</w:t>
      </w:r>
      <w:r w:rsidR="00DB65D6">
        <w:rPr>
          <w:rFonts w:ascii="Arial" w:eastAsiaTheme="minorHAnsi" w:hAnsi="Arial" w:cs="Arial"/>
          <w:sz w:val="20"/>
          <w:szCs w:val="20"/>
          <w:lang w:eastAsia="en-US"/>
        </w:rPr>
        <w:t>,</w:t>
      </w:r>
      <w:r w:rsidR="00266025">
        <w:rPr>
          <w:rFonts w:ascii="Arial" w:eastAsiaTheme="minorHAnsi" w:hAnsi="Arial" w:cs="Arial"/>
          <w:sz w:val="20"/>
          <w:szCs w:val="20"/>
          <w:lang w:eastAsia="en-US"/>
        </w:rPr>
        <w:t xml:space="preserve"> </w:t>
      </w:r>
      <w:r>
        <w:rPr>
          <w:rFonts w:ascii="Arial" w:eastAsiaTheme="minorHAnsi" w:hAnsi="Arial" w:cs="Arial"/>
          <w:sz w:val="20"/>
          <w:szCs w:val="20"/>
          <w:lang w:eastAsia="en-US"/>
        </w:rPr>
        <w:t xml:space="preserve">kontaktirajte </w:t>
      </w:r>
      <w:r w:rsidRPr="00DB65D6">
        <w:rPr>
          <w:rFonts w:ascii="Arial" w:eastAsiaTheme="minorHAnsi" w:hAnsi="Arial" w:cs="Arial"/>
          <w:b/>
          <w:sz w:val="20"/>
          <w:szCs w:val="20"/>
          <w:lang w:eastAsia="en-US"/>
        </w:rPr>
        <w:t xml:space="preserve">policijo </w:t>
      </w:r>
      <w:r w:rsidR="009116CB">
        <w:rPr>
          <w:rFonts w:ascii="Arial" w:eastAsiaTheme="minorHAnsi" w:hAnsi="Arial" w:cs="Arial"/>
          <w:b/>
          <w:sz w:val="20"/>
          <w:szCs w:val="20"/>
          <w:lang w:eastAsia="en-US"/>
        </w:rPr>
        <w:t xml:space="preserve">na številkah </w:t>
      </w:r>
      <w:r w:rsidRPr="00DF1E74">
        <w:rPr>
          <w:rFonts w:ascii="Arial" w:eastAsiaTheme="minorHAnsi" w:hAnsi="Arial" w:cs="Arial"/>
          <w:b/>
          <w:sz w:val="20"/>
          <w:szCs w:val="20"/>
          <w:lang w:eastAsia="en-US"/>
        </w:rPr>
        <w:t>113, 080 12 00</w:t>
      </w:r>
      <w:r>
        <w:rPr>
          <w:rFonts w:ascii="Arial" w:eastAsiaTheme="minorHAnsi" w:hAnsi="Arial" w:cs="Arial"/>
          <w:sz w:val="20"/>
          <w:szCs w:val="20"/>
          <w:lang w:eastAsia="en-US"/>
        </w:rPr>
        <w:t xml:space="preserve"> (an</w:t>
      </w:r>
      <w:r w:rsidR="00016AB9">
        <w:rPr>
          <w:rFonts w:ascii="Arial" w:eastAsiaTheme="minorHAnsi" w:hAnsi="Arial" w:cs="Arial"/>
          <w:sz w:val="20"/>
          <w:szCs w:val="20"/>
          <w:lang w:eastAsia="en-US"/>
        </w:rPr>
        <w:t>onimna telefonska številka)</w:t>
      </w:r>
      <w:r w:rsidR="005E4E93">
        <w:rPr>
          <w:rFonts w:ascii="Arial" w:eastAsiaTheme="minorHAnsi" w:hAnsi="Arial" w:cs="Arial"/>
          <w:sz w:val="20"/>
          <w:szCs w:val="20"/>
          <w:lang w:eastAsia="en-US"/>
        </w:rPr>
        <w:t xml:space="preserve"> </w:t>
      </w:r>
      <w:r w:rsidR="00016AB9">
        <w:rPr>
          <w:rFonts w:ascii="Arial" w:eastAsiaTheme="minorHAnsi" w:hAnsi="Arial" w:cs="Arial"/>
          <w:sz w:val="20"/>
          <w:szCs w:val="20"/>
          <w:lang w:eastAsia="en-US"/>
        </w:rPr>
        <w:t xml:space="preserve">ali katerega od spodaj navedenih </w:t>
      </w:r>
      <w:r w:rsidR="00016AB9" w:rsidRPr="00016AB9">
        <w:rPr>
          <w:rFonts w:ascii="Arial" w:eastAsiaTheme="minorHAnsi" w:hAnsi="Arial" w:cs="Arial"/>
          <w:b/>
          <w:sz w:val="20"/>
          <w:szCs w:val="20"/>
          <w:lang w:eastAsia="en-US"/>
        </w:rPr>
        <w:t>enot</w:t>
      </w:r>
      <w:r w:rsidR="00016AB9">
        <w:rPr>
          <w:rFonts w:ascii="Arial" w:eastAsiaTheme="minorHAnsi" w:hAnsi="Arial" w:cs="Arial"/>
          <w:sz w:val="20"/>
          <w:szCs w:val="20"/>
          <w:lang w:eastAsia="en-US"/>
        </w:rPr>
        <w:t xml:space="preserve"> </w:t>
      </w:r>
      <w:r w:rsidR="00A65DF9">
        <w:rPr>
          <w:rFonts w:ascii="Arial" w:eastAsiaTheme="minorHAnsi" w:hAnsi="Arial" w:cs="Arial"/>
          <w:b/>
          <w:sz w:val="20"/>
          <w:szCs w:val="20"/>
          <w:lang w:eastAsia="en-US"/>
        </w:rPr>
        <w:t>centrov</w:t>
      </w:r>
      <w:r w:rsidR="00016AB9" w:rsidRPr="00016AB9">
        <w:rPr>
          <w:rFonts w:ascii="Arial" w:eastAsiaTheme="minorHAnsi" w:hAnsi="Arial" w:cs="Arial"/>
          <w:b/>
          <w:sz w:val="20"/>
          <w:szCs w:val="20"/>
          <w:lang w:eastAsia="en-US"/>
        </w:rPr>
        <w:t xml:space="preserve"> za socialno delo</w:t>
      </w:r>
      <w:r w:rsidR="00016AB9">
        <w:rPr>
          <w:rFonts w:ascii="Arial" w:eastAsiaTheme="minorHAnsi" w:hAnsi="Arial" w:cs="Arial"/>
          <w:sz w:val="20"/>
          <w:szCs w:val="20"/>
          <w:lang w:eastAsia="en-US"/>
        </w:rPr>
        <w:t xml:space="preserve"> in/ali </w:t>
      </w:r>
      <w:r w:rsidR="00016AB9" w:rsidRPr="005E4E93">
        <w:rPr>
          <w:rFonts w:ascii="Arial" w:eastAsiaTheme="minorHAnsi" w:hAnsi="Arial" w:cs="Arial"/>
          <w:b/>
          <w:sz w:val="20"/>
          <w:szCs w:val="20"/>
          <w:lang w:eastAsia="en-US"/>
        </w:rPr>
        <w:t>nevladnih organizacij</w:t>
      </w:r>
      <w:r w:rsidR="00016AB9">
        <w:rPr>
          <w:rFonts w:ascii="Arial" w:eastAsiaTheme="minorHAnsi" w:hAnsi="Arial" w:cs="Arial"/>
          <w:sz w:val="20"/>
          <w:szCs w:val="20"/>
          <w:lang w:eastAsia="en-US"/>
        </w:rPr>
        <w:t>.</w:t>
      </w:r>
    </w:p>
    <w:p w:rsidR="00DF1E74" w:rsidRPr="00E65529" w:rsidRDefault="00DF1E74" w:rsidP="00E65529">
      <w:pPr>
        <w:rPr>
          <w:rFonts w:ascii="Arial" w:eastAsiaTheme="minorHAnsi" w:hAnsi="Arial" w:cs="Arial"/>
          <w:b/>
          <w:sz w:val="20"/>
          <w:szCs w:val="20"/>
          <w:u w:val="single"/>
          <w:lang w:eastAsia="en-US"/>
        </w:rPr>
      </w:pPr>
      <w:r w:rsidRPr="00E65529">
        <w:rPr>
          <w:rFonts w:ascii="Arial" w:eastAsiaTheme="minorHAnsi" w:hAnsi="Arial" w:cs="Arial"/>
          <w:b/>
          <w:sz w:val="20"/>
          <w:szCs w:val="20"/>
          <w:u w:val="single"/>
          <w:lang w:eastAsia="en-US"/>
        </w:rPr>
        <w:lastRenderedPageBreak/>
        <w:t>SEZNAM KONTAKTOV</w:t>
      </w:r>
      <w:r w:rsidR="00266025" w:rsidRPr="00E65529">
        <w:rPr>
          <w:rFonts w:ascii="Arial" w:eastAsiaTheme="minorHAnsi" w:hAnsi="Arial" w:cs="Arial"/>
          <w:b/>
          <w:sz w:val="20"/>
          <w:szCs w:val="20"/>
          <w:u w:val="single"/>
          <w:lang w:eastAsia="en-US"/>
        </w:rPr>
        <w:t xml:space="preserve"> V OKVIRU MREŽE POMOČI ZA ŽRTVE NASILJA JUŽNA PRIMORSKA</w:t>
      </w:r>
    </w:p>
    <w:p w:rsidR="00E65529" w:rsidRDefault="00E65529" w:rsidP="00E65529">
      <w:pPr>
        <w:jc w:val="center"/>
        <w:rPr>
          <w:rFonts w:ascii="Arial" w:eastAsiaTheme="minorHAnsi" w:hAnsi="Arial" w:cs="Arial"/>
          <w:b/>
          <w:sz w:val="20"/>
          <w:szCs w:val="20"/>
          <w:lang w:eastAsia="en-US"/>
        </w:rPr>
      </w:pPr>
    </w:p>
    <w:p w:rsidR="00DF1E74" w:rsidRDefault="00DF1E74" w:rsidP="00A65DF9">
      <w:pPr>
        <w:rPr>
          <w:rFonts w:ascii="Arial" w:eastAsiaTheme="minorHAnsi" w:hAnsi="Arial" w:cs="Arial"/>
          <w:sz w:val="20"/>
          <w:szCs w:val="20"/>
          <w:lang w:eastAsia="en-US"/>
        </w:rPr>
      </w:pPr>
      <w:r w:rsidRPr="00DF1E74">
        <w:rPr>
          <w:rFonts w:ascii="Arial" w:eastAsiaTheme="minorHAnsi" w:hAnsi="Arial" w:cs="Arial"/>
          <w:b/>
          <w:sz w:val="20"/>
          <w:szCs w:val="20"/>
          <w:lang w:eastAsia="en-US"/>
        </w:rPr>
        <w:t>Center za socialno delo Južna Primorska</w:t>
      </w:r>
      <w:r w:rsidR="00E65529">
        <w:rPr>
          <w:rFonts w:ascii="Arial" w:eastAsiaTheme="minorHAnsi" w:hAnsi="Arial" w:cs="Arial"/>
          <w:b/>
          <w:sz w:val="20"/>
          <w:szCs w:val="20"/>
          <w:lang w:eastAsia="en-US"/>
        </w:rPr>
        <w:t xml:space="preserve">, </w:t>
      </w:r>
      <w:r w:rsidRPr="00DF1E74">
        <w:rPr>
          <w:rFonts w:ascii="Arial" w:eastAsiaTheme="minorHAnsi" w:hAnsi="Arial" w:cs="Arial"/>
          <w:sz w:val="20"/>
          <w:szCs w:val="20"/>
          <w:lang w:eastAsia="en-US"/>
        </w:rPr>
        <w:t>Prisoje 1, 6000 Koper</w:t>
      </w:r>
      <w:r w:rsidR="00E65529">
        <w:rPr>
          <w:rFonts w:ascii="Arial" w:eastAsiaTheme="minorHAnsi" w:hAnsi="Arial" w:cs="Arial"/>
          <w:sz w:val="20"/>
          <w:szCs w:val="20"/>
          <w:lang w:eastAsia="en-US"/>
        </w:rPr>
        <w:t xml:space="preserve">, tel.: </w:t>
      </w:r>
      <w:r w:rsidRPr="00DF1E74">
        <w:rPr>
          <w:rFonts w:ascii="Arial" w:eastAsiaTheme="minorHAnsi" w:hAnsi="Arial" w:cs="Arial"/>
          <w:sz w:val="20"/>
          <w:szCs w:val="20"/>
          <w:lang w:eastAsia="en-US"/>
        </w:rPr>
        <w:t>05 66 34 543</w:t>
      </w:r>
    </w:p>
    <w:p w:rsidR="00DF1E74" w:rsidRPr="00E65529" w:rsidRDefault="00DF1E74" w:rsidP="00FD2916">
      <w:pPr>
        <w:numPr>
          <w:ilvl w:val="0"/>
          <w:numId w:val="6"/>
        </w:numPr>
        <w:contextualSpacing/>
        <w:rPr>
          <w:rFonts w:ascii="Arial" w:eastAsiaTheme="minorHAnsi" w:hAnsi="Arial" w:cs="Arial"/>
          <w:sz w:val="20"/>
          <w:szCs w:val="20"/>
          <w:lang w:eastAsia="en-US"/>
        </w:rPr>
      </w:pPr>
      <w:r w:rsidRPr="00E65529">
        <w:rPr>
          <w:rFonts w:ascii="Arial" w:hAnsi="Arial" w:cs="Arial"/>
          <w:b/>
          <w:sz w:val="20"/>
          <w:szCs w:val="20"/>
        </w:rPr>
        <w:t>Enota Izola</w:t>
      </w:r>
      <w:r w:rsidR="00E65529" w:rsidRPr="00E65529">
        <w:rPr>
          <w:rFonts w:ascii="Arial" w:hAnsi="Arial" w:cs="Arial"/>
          <w:b/>
          <w:sz w:val="20"/>
          <w:szCs w:val="20"/>
        </w:rPr>
        <w:t xml:space="preserve">, </w:t>
      </w:r>
      <w:r w:rsidRPr="00E65529">
        <w:rPr>
          <w:rFonts w:ascii="Arial" w:eastAsiaTheme="minorHAnsi" w:hAnsi="Arial" w:cs="Arial"/>
          <w:sz w:val="20"/>
          <w:szCs w:val="20"/>
          <w:lang w:eastAsia="en-US"/>
        </w:rPr>
        <w:t xml:space="preserve">Cesta v </w:t>
      </w:r>
      <w:proofErr w:type="spellStart"/>
      <w:r w:rsidRPr="00E65529">
        <w:rPr>
          <w:rFonts w:ascii="Arial" w:eastAsiaTheme="minorHAnsi" w:hAnsi="Arial" w:cs="Arial"/>
          <w:sz w:val="20"/>
          <w:szCs w:val="20"/>
          <w:lang w:eastAsia="en-US"/>
        </w:rPr>
        <w:t>Pregavor</w:t>
      </w:r>
      <w:proofErr w:type="spellEnd"/>
      <w:r w:rsidRPr="00E65529">
        <w:rPr>
          <w:rFonts w:ascii="Arial" w:eastAsiaTheme="minorHAnsi" w:hAnsi="Arial" w:cs="Arial"/>
          <w:sz w:val="20"/>
          <w:szCs w:val="20"/>
          <w:lang w:eastAsia="en-US"/>
        </w:rPr>
        <w:t xml:space="preserve"> 3/a, 6310 Izola</w:t>
      </w:r>
      <w:r w:rsidR="00E65529" w:rsidRPr="00E65529">
        <w:rPr>
          <w:rFonts w:ascii="Arial" w:eastAsiaTheme="minorHAnsi" w:hAnsi="Arial" w:cs="Arial"/>
          <w:sz w:val="20"/>
          <w:szCs w:val="20"/>
          <w:lang w:eastAsia="en-US"/>
        </w:rPr>
        <w:t xml:space="preserve">, tel.: </w:t>
      </w:r>
      <w:r w:rsidRPr="00E65529">
        <w:rPr>
          <w:rFonts w:ascii="Arial" w:eastAsiaTheme="minorHAnsi" w:hAnsi="Arial" w:cs="Arial"/>
          <w:sz w:val="20"/>
          <w:szCs w:val="20"/>
          <w:lang w:eastAsia="en-US"/>
        </w:rPr>
        <w:t>05 66 22 694</w:t>
      </w:r>
    </w:p>
    <w:p w:rsidR="00DF1E74" w:rsidRPr="00E65529" w:rsidRDefault="00DF1E74" w:rsidP="007C3728">
      <w:pPr>
        <w:numPr>
          <w:ilvl w:val="0"/>
          <w:numId w:val="6"/>
        </w:numPr>
        <w:contextualSpacing/>
        <w:rPr>
          <w:rFonts w:ascii="Arial" w:eastAsiaTheme="minorHAnsi" w:hAnsi="Arial" w:cs="Arial"/>
          <w:sz w:val="20"/>
          <w:szCs w:val="20"/>
          <w:lang w:eastAsia="en-US"/>
        </w:rPr>
      </w:pPr>
      <w:r w:rsidRPr="00E65529">
        <w:rPr>
          <w:rFonts w:ascii="Arial" w:hAnsi="Arial" w:cs="Arial"/>
          <w:b/>
          <w:sz w:val="20"/>
          <w:szCs w:val="20"/>
        </w:rPr>
        <w:t>Enota Koper</w:t>
      </w:r>
      <w:r w:rsidR="00E65529" w:rsidRPr="00E65529">
        <w:rPr>
          <w:rFonts w:ascii="Arial" w:hAnsi="Arial" w:cs="Arial"/>
          <w:b/>
          <w:sz w:val="20"/>
          <w:szCs w:val="20"/>
        </w:rPr>
        <w:t xml:space="preserve">, </w:t>
      </w:r>
      <w:r w:rsidRPr="00E65529">
        <w:rPr>
          <w:rFonts w:ascii="Arial" w:eastAsiaTheme="minorHAnsi" w:hAnsi="Arial" w:cs="Arial"/>
          <w:sz w:val="20"/>
          <w:szCs w:val="20"/>
          <w:lang w:eastAsia="en-US"/>
        </w:rPr>
        <w:t>Cankarjeva ulica 6, 6000 Koper</w:t>
      </w:r>
      <w:r w:rsidR="00E65529" w:rsidRPr="00E65529">
        <w:rPr>
          <w:rFonts w:ascii="Arial" w:eastAsiaTheme="minorHAnsi" w:hAnsi="Arial" w:cs="Arial"/>
          <w:sz w:val="20"/>
          <w:szCs w:val="20"/>
          <w:lang w:eastAsia="en-US"/>
        </w:rPr>
        <w:t xml:space="preserve">, tel.: </w:t>
      </w:r>
      <w:r w:rsidR="00C73981">
        <w:rPr>
          <w:rFonts w:ascii="Arial" w:eastAsiaTheme="minorHAnsi" w:hAnsi="Arial" w:cs="Arial"/>
          <w:sz w:val="20"/>
          <w:szCs w:val="20"/>
          <w:lang w:eastAsia="en-US"/>
        </w:rPr>
        <w:t>05 66 34 550, 05 66 34 570</w:t>
      </w:r>
    </w:p>
    <w:p w:rsidR="00DF1E74" w:rsidRDefault="00DF1E74" w:rsidP="004C4F00">
      <w:pPr>
        <w:numPr>
          <w:ilvl w:val="0"/>
          <w:numId w:val="6"/>
        </w:numPr>
        <w:contextualSpacing/>
        <w:rPr>
          <w:rFonts w:ascii="Arial" w:eastAsiaTheme="minorHAnsi" w:hAnsi="Arial" w:cs="Arial"/>
          <w:sz w:val="20"/>
          <w:szCs w:val="20"/>
          <w:lang w:eastAsia="en-US"/>
        </w:rPr>
      </w:pPr>
      <w:r w:rsidRPr="00E65529">
        <w:rPr>
          <w:rFonts w:ascii="Arial" w:hAnsi="Arial" w:cs="Arial"/>
          <w:b/>
          <w:sz w:val="20"/>
          <w:szCs w:val="20"/>
        </w:rPr>
        <w:t>Enota Piran</w:t>
      </w:r>
      <w:r w:rsidR="00E65529" w:rsidRPr="00E65529">
        <w:rPr>
          <w:rFonts w:ascii="Arial" w:hAnsi="Arial" w:cs="Arial"/>
          <w:b/>
          <w:sz w:val="20"/>
          <w:szCs w:val="20"/>
        </w:rPr>
        <w:t xml:space="preserve">, </w:t>
      </w:r>
      <w:r w:rsidRPr="00E65529">
        <w:rPr>
          <w:rFonts w:ascii="Arial" w:eastAsiaTheme="minorHAnsi" w:hAnsi="Arial" w:cs="Arial"/>
          <w:sz w:val="20"/>
          <w:szCs w:val="20"/>
          <w:lang w:eastAsia="en-US"/>
        </w:rPr>
        <w:t>Obala 114, 6320 Portorož</w:t>
      </w:r>
      <w:r w:rsidR="00E65529" w:rsidRPr="00E65529">
        <w:rPr>
          <w:rFonts w:ascii="Arial" w:eastAsiaTheme="minorHAnsi" w:hAnsi="Arial" w:cs="Arial"/>
          <w:sz w:val="20"/>
          <w:szCs w:val="20"/>
          <w:lang w:eastAsia="en-US"/>
        </w:rPr>
        <w:t xml:space="preserve">, tel.: </w:t>
      </w:r>
      <w:r w:rsidRPr="00E65529">
        <w:rPr>
          <w:rFonts w:ascii="Arial" w:eastAsiaTheme="minorHAnsi" w:hAnsi="Arial" w:cs="Arial"/>
          <w:sz w:val="20"/>
          <w:szCs w:val="20"/>
          <w:lang w:eastAsia="en-US"/>
        </w:rPr>
        <w:t>05 67 12 300</w:t>
      </w:r>
    </w:p>
    <w:p w:rsidR="00431E56" w:rsidRPr="00431E56" w:rsidRDefault="00E65529" w:rsidP="00431E56">
      <w:pPr>
        <w:numPr>
          <w:ilvl w:val="0"/>
          <w:numId w:val="6"/>
        </w:numPr>
        <w:contextualSpacing/>
        <w:rPr>
          <w:rFonts w:ascii="Arial" w:eastAsiaTheme="minorHAnsi" w:hAnsi="Arial" w:cs="Arial"/>
          <w:sz w:val="20"/>
          <w:szCs w:val="20"/>
          <w:lang w:eastAsia="en-US"/>
        </w:rPr>
      </w:pPr>
      <w:r w:rsidRPr="00E65529">
        <w:rPr>
          <w:rFonts w:ascii="Arial" w:hAnsi="Arial" w:cs="Arial"/>
          <w:b/>
          <w:sz w:val="20"/>
          <w:szCs w:val="20"/>
        </w:rPr>
        <w:t xml:space="preserve">Enota Sežana, </w:t>
      </w:r>
      <w:r w:rsidRPr="00E65529">
        <w:rPr>
          <w:rFonts w:ascii="Arial" w:eastAsiaTheme="minorHAnsi" w:hAnsi="Arial" w:cs="Arial"/>
          <w:sz w:val="20"/>
          <w:szCs w:val="20"/>
          <w:lang w:eastAsia="en-US"/>
        </w:rPr>
        <w:t xml:space="preserve">Kosovelova ulica 4 b, 6210 Sežana, tel.: </w:t>
      </w:r>
      <w:r w:rsidRPr="00E65529">
        <w:rPr>
          <w:rFonts w:ascii="Arial" w:hAnsi="Arial" w:cs="Arial"/>
          <w:sz w:val="20"/>
          <w:szCs w:val="20"/>
          <w:lang w:eastAsia="en-US"/>
        </w:rPr>
        <w:t>05 70 74 200</w:t>
      </w:r>
      <w:r w:rsidRPr="00E65529">
        <w:rPr>
          <w:rFonts w:ascii="Arial" w:hAnsi="Arial" w:cs="Arial"/>
          <w:b/>
          <w:sz w:val="20"/>
          <w:szCs w:val="20"/>
        </w:rPr>
        <w:tab/>
      </w:r>
      <w:r w:rsidR="00DF1E74" w:rsidRPr="00431E56">
        <w:rPr>
          <w:rFonts w:ascii="Arial" w:hAnsi="Arial" w:cs="Arial"/>
          <w:sz w:val="20"/>
          <w:szCs w:val="20"/>
          <w:lang w:eastAsia="en-US"/>
        </w:rPr>
        <w:t xml:space="preserve"> </w:t>
      </w:r>
    </w:p>
    <w:p w:rsidR="00DF1E74" w:rsidRPr="00E65529" w:rsidRDefault="00DF1E74" w:rsidP="00C20464">
      <w:pPr>
        <w:numPr>
          <w:ilvl w:val="0"/>
          <w:numId w:val="8"/>
        </w:numPr>
        <w:ind w:left="1276" w:firstLine="273"/>
        <w:contextualSpacing/>
        <w:rPr>
          <w:rFonts w:ascii="Arial" w:hAnsi="Arial" w:cs="Arial"/>
          <w:sz w:val="20"/>
          <w:szCs w:val="20"/>
        </w:rPr>
      </w:pPr>
      <w:r w:rsidRPr="00E65529">
        <w:rPr>
          <w:rFonts w:ascii="Arial" w:hAnsi="Arial" w:cs="Arial"/>
          <w:b/>
          <w:sz w:val="20"/>
          <w:szCs w:val="20"/>
        </w:rPr>
        <w:t>Regijska Varna hiša Kras</w:t>
      </w:r>
      <w:r w:rsidR="00E65529" w:rsidRPr="00E65529">
        <w:rPr>
          <w:rFonts w:ascii="Arial" w:hAnsi="Arial" w:cs="Arial"/>
          <w:sz w:val="20"/>
          <w:szCs w:val="20"/>
        </w:rPr>
        <w:t>, tel.:</w:t>
      </w:r>
      <w:r w:rsidR="00E65529" w:rsidRPr="00E65529">
        <w:rPr>
          <w:rFonts w:ascii="Arial" w:hAnsi="Arial" w:cs="Arial"/>
          <w:b/>
          <w:sz w:val="20"/>
          <w:szCs w:val="20"/>
        </w:rPr>
        <w:t xml:space="preserve"> </w:t>
      </w:r>
      <w:r w:rsidRPr="00E65529">
        <w:rPr>
          <w:rFonts w:ascii="Arial" w:hAnsi="Arial" w:cs="Arial"/>
          <w:sz w:val="20"/>
          <w:szCs w:val="20"/>
        </w:rPr>
        <w:t>05 62 02 442, 070 754 530</w:t>
      </w:r>
      <w:r w:rsidR="00E65529" w:rsidRPr="00E65529">
        <w:rPr>
          <w:rFonts w:ascii="Arial" w:hAnsi="Arial" w:cs="Arial"/>
          <w:sz w:val="20"/>
          <w:szCs w:val="20"/>
        </w:rPr>
        <w:t xml:space="preserve">, </w:t>
      </w:r>
      <w:hyperlink r:id="rId6" w:history="1">
        <w:r w:rsidR="00C12026" w:rsidRPr="00E65529">
          <w:rPr>
            <w:rStyle w:val="Hiperpovezava"/>
            <w:rFonts w:ascii="Arial" w:hAnsi="Arial" w:cs="Arial"/>
            <w:sz w:val="20"/>
            <w:szCs w:val="20"/>
          </w:rPr>
          <w:t>www.vhkras.si</w:t>
        </w:r>
      </w:hyperlink>
    </w:p>
    <w:p w:rsidR="00DF1E74" w:rsidRDefault="00DF1E74" w:rsidP="00A65DF9">
      <w:pPr>
        <w:numPr>
          <w:ilvl w:val="0"/>
          <w:numId w:val="6"/>
        </w:numPr>
        <w:contextualSpacing/>
        <w:rPr>
          <w:rFonts w:ascii="Arial" w:hAnsi="Arial" w:cs="Arial"/>
          <w:b/>
          <w:sz w:val="20"/>
          <w:szCs w:val="20"/>
        </w:rPr>
      </w:pPr>
      <w:r w:rsidRPr="00DF1E74">
        <w:rPr>
          <w:rFonts w:ascii="Arial" w:hAnsi="Arial" w:cs="Arial"/>
          <w:b/>
          <w:sz w:val="20"/>
          <w:szCs w:val="20"/>
        </w:rPr>
        <w:t>Služba za koordinacijo in pomoč žrtvam:</w:t>
      </w:r>
    </w:p>
    <w:p w:rsidR="00E65529" w:rsidRDefault="00E65529" w:rsidP="00E65529">
      <w:pPr>
        <w:numPr>
          <w:ilvl w:val="0"/>
          <w:numId w:val="7"/>
        </w:numPr>
        <w:contextualSpacing/>
        <w:rPr>
          <w:rFonts w:ascii="Arial" w:hAnsi="Arial" w:cs="Arial"/>
          <w:sz w:val="20"/>
          <w:szCs w:val="20"/>
        </w:rPr>
      </w:pPr>
      <w:r w:rsidRPr="00E65529">
        <w:rPr>
          <w:rFonts w:ascii="Arial" w:hAnsi="Arial" w:cs="Arial"/>
          <w:b/>
          <w:sz w:val="20"/>
          <w:szCs w:val="20"/>
        </w:rPr>
        <w:t xml:space="preserve">Koordinatorica za preprečevanje nasilja, </w:t>
      </w:r>
      <w:r w:rsidRPr="00E65529">
        <w:rPr>
          <w:rFonts w:ascii="Arial" w:hAnsi="Arial" w:cs="Arial"/>
          <w:sz w:val="20"/>
          <w:szCs w:val="20"/>
        </w:rPr>
        <w:t>Prisoje 1, 6000 Koper, tel.:</w:t>
      </w:r>
      <w:r>
        <w:rPr>
          <w:rFonts w:ascii="Arial" w:hAnsi="Arial" w:cs="Arial"/>
          <w:sz w:val="20"/>
          <w:szCs w:val="20"/>
        </w:rPr>
        <w:t xml:space="preserve"> </w:t>
      </w:r>
      <w:r w:rsidRPr="00E65529">
        <w:rPr>
          <w:rFonts w:ascii="Arial" w:hAnsi="Arial" w:cs="Arial"/>
          <w:sz w:val="20"/>
          <w:szCs w:val="20"/>
        </w:rPr>
        <w:t>05 66 34 579</w:t>
      </w:r>
    </w:p>
    <w:p w:rsidR="00DF1E74" w:rsidRPr="00E65529" w:rsidRDefault="00DF1E74" w:rsidP="009824F4">
      <w:pPr>
        <w:numPr>
          <w:ilvl w:val="0"/>
          <w:numId w:val="7"/>
        </w:numPr>
        <w:contextualSpacing/>
        <w:rPr>
          <w:rFonts w:ascii="Arial" w:hAnsi="Arial" w:cs="Arial"/>
          <w:sz w:val="20"/>
          <w:szCs w:val="20"/>
        </w:rPr>
      </w:pPr>
      <w:r w:rsidRPr="00E65529">
        <w:rPr>
          <w:rFonts w:ascii="Arial" w:hAnsi="Arial" w:cs="Arial"/>
          <w:b/>
          <w:sz w:val="20"/>
          <w:szCs w:val="20"/>
        </w:rPr>
        <w:t>Krizni center za otroke in mladostnike – Marelična hiša</w:t>
      </w:r>
      <w:r w:rsidR="00E65529" w:rsidRPr="00E65529">
        <w:rPr>
          <w:rFonts w:ascii="Arial" w:hAnsi="Arial" w:cs="Arial"/>
          <w:b/>
          <w:sz w:val="20"/>
          <w:szCs w:val="20"/>
        </w:rPr>
        <w:t xml:space="preserve">, </w:t>
      </w:r>
      <w:r w:rsidRPr="00E65529">
        <w:rPr>
          <w:rFonts w:ascii="Arial" w:hAnsi="Arial" w:cs="Arial"/>
          <w:sz w:val="20"/>
          <w:szCs w:val="20"/>
        </w:rPr>
        <w:t>Kolarska ulica 10, 6000 Koper</w:t>
      </w:r>
      <w:r w:rsidR="00E65529" w:rsidRPr="00E65529">
        <w:rPr>
          <w:rFonts w:ascii="Arial" w:hAnsi="Arial" w:cs="Arial"/>
          <w:sz w:val="20"/>
          <w:szCs w:val="20"/>
        </w:rPr>
        <w:t xml:space="preserve">, tel.: </w:t>
      </w:r>
      <w:r w:rsidR="00C73981">
        <w:rPr>
          <w:rFonts w:ascii="Arial" w:hAnsi="Arial" w:cs="Arial"/>
          <w:sz w:val="20"/>
          <w:szCs w:val="20"/>
        </w:rPr>
        <w:t xml:space="preserve">05 </w:t>
      </w:r>
      <w:bookmarkStart w:id="0" w:name="_GoBack"/>
      <w:bookmarkEnd w:id="0"/>
      <w:r w:rsidR="00C73981">
        <w:rPr>
          <w:rFonts w:ascii="Arial" w:hAnsi="Arial" w:cs="Arial"/>
          <w:sz w:val="20"/>
          <w:szCs w:val="20"/>
        </w:rPr>
        <w:t xml:space="preserve">66 34 599, </w:t>
      </w:r>
      <w:r w:rsidRPr="00E65529">
        <w:rPr>
          <w:rFonts w:ascii="Arial" w:hAnsi="Arial" w:cs="Arial"/>
          <w:sz w:val="20"/>
          <w:szCs w:val="20"/>
        </w:rPr>
        <w:t>040 303 203</w:t>
      </w:r>
    </w:p>
    <w:p w:rsidR="00800E53" w:rsidRPr="00E65529" w:rsidRDefault="00DF1E74" w:rsidP="006F750A">
      <w:pPr>
        <w:numPr>
          <w:ilvl w:val="0"/>
          <w:numId w:val="7"/>
        </w:numPr>
        <w:contextualSpacing/>
        <w:rPr>
          <w:rFonts w:ascii="Arial" w:hAnsi="Arial" w:cs="Arial"/>
          <w:sz w:val="20"/>
          <w:szCs w:val="20"/>
        </w:rPr>
      </w:pPr>
      <w:r w:rsidRPr="00E65529">
        <w:rPr>
          <w:rFonts w:ascii="Arial" w:hAnsi="Arial" w:cs="Arial"/>
          <w:b/>
          <w:sz w:val="20"/>
          <w:szCs w:val="20"/>
        </w:rPr>
        <w:t>Krizni center za žrtve nasilja Južna Primorska</w:t>
      </w:r>
      <w:r w:rsidR="00E65529" w:rsidRPr="00E65529">
        <w:rPr>
          <w:rFonts w:ascii="Arial" w:hAnsi="Arial" w:cs="Arial"/>
          <w:sz w:val="20"/>
          <w:szCs w:val="20"/>
        </w:rPr>
        <w:t>, tel.:</w:t>
      </w:r>
      <w:r w:rsidR="00E65529" w:rsidRPr="00E65529">
        <w:rPr>
          <w:rFonts w:ascii="Arial" w:hAnsi="Arial" w:cs="Arial"/>
          <w:b/>
          <w:sz w:val="20"/>
          <w:szCs w:val="20"/>
        </w:rPr>
        <w:t xml:space="preserve"> </w:t>
      </w:r>
      <w:r w:rsidRPr="00E65529">
        <w:rPr>
          <w:rFonts w:ascii="Arial" w:hAnsi="Arial" w:cs="Arial"/>
          <w:sz w:val="20"/>
          <w:szCs w:val="20"/>
        </w:rPr>
        <w:t>05 90 39 590, 040 303 669</w:t>
      </w:r>
    </w:p>
    <w:p w:rsidR="00800E53" w:rsidRPr="00DF1E74" w:rsidRDefault="00800E53" w:rsidP="00A65DF9">
      <w:pPr>
        <w:ind w:left="1440"/>
        <w:contextualSpacing/>
        <w:rPr>
          <w:rFonts w:ascii="Arial" w:hAnsi="Arial" w:cs="Arial"/>
          <w:sz w:val="20"/>
          <w:szCs w:val="20"/>
        </w:rPr>
      </w:pPr>
    </w:p>
    <w:p w:rsidR="00DF1E74" w:rsidRPr="00DF1E74" w:rsidRDefault="00DF1E74" w:rsidP="00A65DF9">
      <w:pPr>
        <w:rPr>
          <w:rFonts w:ascii="Arial" w:eastAsiaTheme="minorHAnsi" w:hAnsi="Arial" w:cs="Arial"/>
          <w:sz w:val="20"/>
          <w:szCs w:val="20"/>
          <w:lang w:eastAsia="en-US"/>
        </w:rPr>
      </w:pPr>
      <w:r w:rsidRPr="00DF1E74">
        <w:rPr>
          <w:rFonts w:ascii="Arial" w:eastAsiaTheme="minorHAnsi" w:hAnsi="Arial" w:cs="Arial"/>
          <w:b/>
          <w:sz w:val="20"/>
          <w:szCs w:val="20"/>
          <w:lang w:eastAsia="en-US"/>
        </w:rPr>
        <w:t>Društvo za nenasilno komunikacijo, enota Koper</w:t>
      </w:r>
      <w:r w:rsidR="00E65529">
        <w:rPr>
          <w:rFonts w:ascii="Arial" w:eastAsiaTheme="minorHAnsi" w:hAnsi="Arial" w:cs="Arial"/>
          <w:b/>
          <w:sz w:val="20"/>
          <w:szCs w:val="20"/>
          <w:lang w:eastAsia="en-US"/>
        </w:rPr>
        <w:t xml:space="preserve">, </w:t>
      </w:r>
      <w:r w:rsidRPr="00DF1E74">
        <w:rPr>
          <w:rFonts w:ascii="Arial" w:eastAsiaTheme="minorHAnsi" w:hAnsi="Arial" w:cs="Arial"/>
          <w:sz w:val="20"/>
          <w:szCs w:val="20"/>
          <w:lang w:eastAsia="en-US"/>
        </w:rPr>
        <w:t>Vojkovo nabrežje 10, 6000 Koper</w:t>
      </w:r>
      <w:r w:rsidR="00431E56">
        <w:rPr>
          <w:rFonts w:ascii="Arial" w:eastAsiaTheme="minorHAnsi" w:hAnsi="Arial" w:cs="Arial"/>
          <w:sz w:val="20"/>
          <w:szCs w:val="20"/>
          <w:lang w:eastAsia="en-US"/>
        </w:rPr>
        <w:t xml:space="preserve">, tel.: </w:t>
      </w:r>
      <w:r w:rsidRPr="00DF1E74">
        <w:rPr>
          <w:rFonts w:ascii="Arial" w:eastAsiaTheme="minorHAnsi" w:hAnsi="Arial" w:cs="Arial"/>
          <w:sz w:val="20"/>
          <w:szCs w:val="20"/>
          <w:lang w:eastAsia="en-US"/>
        </w:rPr>
        <w:t>05 6393 170, 031 546 098</w:t>
      </w:r>
    </w:p>
    <w:p w:rsidR="00A65DF9" w:rsidRDefault="00A65DF9" w:rsidP="00A65DF9">
      <w:pPr>
        <w:rPr>
          <w:rFonts w:ascii="Arial" w:eastAsiaTheme="minorHAnsi" w:hAnsi="Arial" w:cs="Arial"/>
          <w:b/>
          <w:sz w:val="20"/>
          <w:szCs w:val="20"/>
          <w:lang w:eastAsia="en-US"/>
        </w:rPr>
      </w:pPr>
    </w:p>
    <w:p w:rsidR="00DF1E74" w:rsidRDefault="00DF1E74" w:rsidP="00A65DF9">
      <w:pPr>
        <w:rPr>
          <w:rFonts w:ascii="Arial" w:eastAsiaTheme="minorHAnsi" w:hAnsi="Arial" w:cs="Arial"/>
          <w:sz w:val="20"/>
          <w:szCs w:val="20"/>
          <w:lang w:eastAsia="en-US"/>
        </w:rPr>
      </w:pPr>
      <w:r w:rsidRPr="00DF1E74">
        <w:rPr>
          <w:rFonts w:ascii="Arial" w:eastAsiaTheme="minorHAnsi" w:hAnsi="Arial" w:cs="Arial"/>
          <w:b/>
          <w:sz w:val="20"/>
          <w:szCs w:val="20"/>
          <w:lang w:eastAsia="en-US"/>
        </w:rPr>
        <w:t>Beli obroč Slovenije, Društvo za pomoč žrtvam kaznivih dejanj, enota Koper</w:t>
      </w:r>
      <w:r w:rsidR="00E65529">
        <w:rPr>
          <w:rFonts w:ascii="Arial" w:eastAsiaTheme="minorHAnsi" w:hAnsi="Arial" w:cs="Arial"/>
          <w:b/>
          <w:sz w:val="20"/>
          <w:szCs w:val="20"/>
          <w:lang w:eastAsia="en-US"/>
        </w:rPr>
        <w:t xml:space="preserve">, </w:t>
      </w:r>
      <w:r w:rsidRPr="00DF1E74">
        <w:rPr>
          <w:rFonts w:ascii="Arial" w:eastAsiaTheme="minorHAnsi" w:hAnsi="Arial" w:cs="Arial"/>
          <w:sz w:val="20"/>
          <w:szCs w:val="20"/>
          <w:lang w:eastAsia="en-US"/>
        </w:rPr>
        <w:t>Gortanov trg 15, 6000 Koper</w:t>
      </w:r>
      <w:r w:rsidR="00E65529">
        <w:rPr>
          <w:rFonts w:ascii="Arial" w:eastAsiaTheme="minorHAnsi" w:hAnsi="Arial" w:cs="Arial"/>
          <w:sz w:val="20"/>
          <w:szCs w:val="20"/>
          <w:lang w:eastAsia="en-US"/>
        </w:rPr>
        <w:t xml:space="preserve">, tel.: </w:t>
      </w:r>
      <w:r w:rsidRPr="00DF1E74">
        <w:rPr>
          <w:rFonts w:ascii="Arial" w:eastAsiaTheme="minorHAnsi" w:hAnsi="Arial" w:cs="Arial"/>
          <w:sz w:val="20"/>
          <w:szCs w:val="20"/>
          <w:lang w:eastAsia="en-US"/>
        </w:rPr>
        <w:t>040 699 613</w:t>
      </w:r>
    </w:p>
    <w:p w:rsidR="00A65DF9" w:rsidRDefault="00A65DF9" w:rsidP="00A65DF9">
      <w:pPr>
        <w:rPr>
          <w:rFonts w:ascii="Arial" w:eastAsiaTheme="minorHAnsi" w:hAnsi="Arial" w:cs="Arial"/>
          <w:sz w:val="20"/>
          <w:szCs w:val="20"/>
          <w:lang w:eastAsia="en-US"/>
        </w:rPr>
      </w:pPr>
    </w:p>
    <w:p w:rsidR="00266025" w:rsidRDefault="00266025" w:rsidP="00A65DF9">
      <w:pPr>
        <w:rPr>
          <w:rFonts w:ascii="Arial" w:eastAsiaTheme="minorHAnsi" w:hAnsi="Arial" w:cs="Arial"/>
          <w:sz w:val="20"/>
          <w:szCs w:val="20"/>
          <w:lang w:eastAsia="en-US"/>
        </w:rPr>
      </w:pPr>
      <w:r w:rsidRPr="00266025">
        <w:rPr>
          <w:rFonts w:ascii="Arial" w:eastAsiaTheme="minorHAnsi" w:hAnsi="Arial" w:cs="Arial"/>
          <w:b/>
          <w:sz w:val="20"/>
          <w:szCs w:val="20"/>
          <w:lang w:eastAsia="en-US"/>
        </w:rPr>
        <w:t>Pravni center za varstvo človekovih pravic</w:t>
      </w:r>
      <w:r w:rsidR="00E65529">
        <w:rPr>
          <w:rFonts w:ascii="Arial" w:eastAsiaTheme="minorHAnsi" w:hAnsi="Arial" w:cs="Arial"/>
          <w:b/>
          <w:sz w:val="20"/>
          <w:szCs w:val="20"/>
          <w:lang w:eastAsia="en-US"/>
        </w:rPr>
        <w:t xml:space="preserve">, </w:t>
      </w:r>
      <w:r>
        <w:rPr>
          <w:rFonts w:ascii="Arial" w:eastAsiaTheme="minorHAnsi" w:hAnsi="Arial" w:cs="Arial"/>
          <w:sz w:val="20"/>
          <w:szCs w:val="20"/>
          <w:lang w:eastAsia="en-US"/>
        </w:rPr>
        <w:t>U</w:t>
      </w:r>
      <w:r w:rsidRPr="00266025">
        <w:rPr>
          <w:rFonts w:ascii="Arial" w:eastAsiaTheme="minorHAnsi" w:hAnsi="Arial" w:cs="Arial"/>
          <w:sz w:val="20"/>
          <w:szCs w:val="20"/>
          <w:lang w:eastAsia="en-US"/>
        </w:rPr>
        <w:t>lica ob velikih vratih 6, 6000 Koper</w:t>
      </w:r>
      <w:r w:rsidR="00E65529">
        <w:rPr>
          <w:rFonts w:ascii="Arial" w:eastAsiaTheme="minorHAnsi" w:hAnsi="Arial" w:cs="Arial"/>
          <w:sz w:val="20"/>
          <w:szCs w:val="20"/>
          <w:lang w:eastAsia="en-US"/>
        </w:rPr>
        <w:t xml:space="preserve">, tel.: </w:t>
      </w:r>
      <w:r>
        <w:rPr>
          <w:rFonts w:ascii="Arial" w:eastAsiaTheme="minorHAnsi" w:hAnsi="Arial" w:cs="Arial"/>
          <w:sz w:val="20"/>
          <w:szCs w:val="20"/>
          <w:lang w:eastAsia="en-US"/>
        </w:rPr>
        <w:t>031 772 737</w:t>
      </w:r>
    </w:p>
    <w:p w:rsidR="00C12026" w:rsidRDefault="00C12026" w:rsidP="00A65DF9">
      <w:pPr>
        <w:rPr>
          <w:rFonts w:ascii="Arial" w:eastAsiaTheme="minorHAnsi" w:hAnsi="Arial" w:cs="Arial"/>
          <w:sz w:val="20"/>
          <w:szCs w:val="20"/>
          <w:lang w:eastAsia="en-US"/>
        </w:rPr>
      </w:pPr>
    </w:p>
    <w:p w:rsidR="00C12026" w:rsidRPr="00266025" w:rsidRDefault="00C12026" w:rsidP="00A65DF9">
      <w:pPr>
        <w:rPr>
          <w:rFonts w:ascii="Arial" w:eastAsiaTheme="minorHAnsi" w:hAnsi="Arial" w:cs="Arial"/>
          <w:sz w:val="20"/>
          <w:szCs w:val="20"/>
          <w:lang w:eastAsia="en-US"/>
        </w:rPr>
      </w:pPr>
    </w:p>
    <w:p w:rsidR="00DF1E74" w:rsidRPr="00E65529" w:rsidRDefault="005E4E93" w:rsidP="00E65529">
      <w:pPr>
        <w:rPr>
          <w:rFonts w:ascii="Arial" w:hAnsi="Arial" w:cs="Arial"/>
          <w:b/>
          <w:color w:val="000000"/>
          <w:sz w:val="20"/>
          <w:szCs w:val="20"/>
          <w:u w:val="single"/>
          <w:lang w:eastAsia="en-US"/>
        </w:rPr>
      </w:pPr>
      <w:r w:rsidRPr="00E65529">
        <w:rPr>
          <w:rFonts w:ascii="Arial" w:eastAsiaTheme="minorHAnsi" w:hAnsi="Arial" w:cs="Arial"/>
          <w:b/>
          <w:sz w:val="20"/>
          <w:szCs w:val="20"/>
          <w:u w:val="single"/>
          <w:lang w:eastAsia="en-US"/>
        </w:rPr>
        <w:t xml:space="preserve">SEZNAM KONTAKTOV </w:t>
      </w:r>
      <w:r w:rsidRPr="00E65529">
        <w:rPr>
          <w:rFonts w:ascii="Arial" w:hAnsi="Arial" w:cs="Arial"/>
          <w:b/>
          <w:color w:val="000000"/>
          <w:sz w:val="20"/>
          <w:szCs w:val="20"/>
          <w:u w:val="single"/>
          <w:lang w:eastAsia="en-US"/>
        </w:rPr>
        <w:t xml:space="preserve">NA NACIONALNI RAVNI </w:t>
      </w:r>
    </w:p>
    <w:p w:rsidR="00C12026" w:rsidRDefault="00C12026" w:rsidP="00A65DF9">
      <w:pPr>
        <w:jc w:val="center"/>
        <w:rPr>
          <w:rFonts w:ascii="Arial" w:hAnsi="Arial" w:cs="Arial"/>
          <w:b/>
          <w:color w:val="000000"/>
          <w:sz w:val="20"/>
          <w:szCs w:val="20"/>
          <w:lang w:eastAsia="en-US"/>
        </w:rPr>
      </w:pPr>
    </w:p>
    <w:p w:rsidR="00266025" w:rsidRDefault="00016AB9" w:rsidP="00A65DF9">
      <w:pPr>
        <w:jc w:val="both"/>
        <w:rPr>
          <w:rFonts w:ascii="Arial" w:eastAsiaTheme="minorHAnsi" w:hAnsi="Arial" w:cs="Arial"/>
          <w:sz w:val="20"/>
          <w:szCs w:val="20"/>
          <w:lang w:eastAsia="en-US"/>
        </w:rPr>
      </w:pPr>
      <w:r>
        <w:rPr>
          <w:rFonts w:ascii="Arial" w:eastAsiaTheme="minorHAnsi" w:hAnsi="Arial" w:cs="Arial"/>
          <w:b/>
          <w:sz w:val="20"/>
          <w:szCs w:val="20"/>
          <w:lang w:eastAsia="en-US"/>
        </w:rPr>
        <w:t>Centri</w:t>
      </w:r>
      <w:r w:rsidRPr="00DF1E74">
        <w:rPr>
          <w:rFonts w:ascii="Arial" w:eastAsiaTheme="minorHAnsi" w:hAnsi="Arial" w:cs="Arial"/>
          <w:b/>
          <w:sz w:val="20"/>
          <w:szCs w:val="20"/>
          <w:lang w:eastAsia="en-US"/>
        </w:rPr>
        <w:t xml:space="preserve"> za socialno delo</w:t>
      </w:r>
      <w:r>
        <w:rPr>
          <w:rFonts w:ascii="Arial" w:eastAsiaTheme="minorHAnsi" w:hAnsi="Arial" w:cs="Arial"/>
          <w:b/>
          <w:sz w:val="20"/>
          <w:szCs w:val="20"/>
          <w:lang w:eastAsia="en-US"/>
        </w:rPr>
        <w:t>:</w:t>
      </w:r>
      <w:r>
        <w:rPr>
          <w:rFonts w:ascii="Arial" w:eastAsiaTheme="minorHAnsi" w:hAnsi="Arial" w:cs="Arial"/>
          <w:sz w:val="20"/>
          <w:szCs w:val="20"/>
          <w:lang w:eastAsia="en-US"/>
        </w:rPr>
        <w:t xml:space="preserve"> </w:t>
      </w:r>
      <w:hyperlink r:id="rId7" w:history="1">
        <w:r w:rsidRPr="008C7AE2">
          <w:rPr>
            <w:rStyle w:val="Hiperpovezava"/>
            <w:rFonts w:ascii="Arial" w:eastAsiaTheme="minorHAnsi" w:hAnsi="Arial" w:cs="Arial"/>
            <w:sz w:val="20"/>
            <w:szCs w:val="20"/>
            <w:lang w:eastAsia="en-US"/>
          </w:rPr>
          <w:t>https://www.scsd.si/centri-za-socialno-delo</w:t>
        </w:r>
      </w:hyperlink>
      <w:r>
        <w:rPr>
          <w:rFonts w:ascii="Arial" w:eastAsiaTheme="minorHAnsi" w:hAnsi="Arial" w:cs="Arial"/>
          <w:sz w:val="20"/>
          <w:szCs w:val="20"/>
          <w:lang w:eastAsia="en-US"/>
        </w:rPr>
        <w:t xml:space="preserve"> </w:t>
      </w:r>
    </w:p>
    <w:p w:rsidR="00A65DF9" w:rsidRPr="00DF1E74" w:rsidRDefault="00A65DF9" w:rsidP="00A65DF9">
      <w:pPr>
        <w:jc w:val="both"/>
        <w:rPr>
          <w:rFonts w:ascii="Arial" w:eastAsiaTheme="minorHAnsi" w:hAnsi="Arial" w:cs="Arial"/>
          <w:sz w:val="20"/>
          <w:szCs w:val="20"/>
          <w:lang w:eastAsia="en-US"/>
        </w:rPr>
      </w:pPr>
    </w:p>
    <w:p w:rsidR="00DF1E74" w:rsidRDefault="00DF1E74" w:rsidP="00A65DF9">
      <w:pPr>
        <w:rPr>
          <w:rFonts w:ascii="Arial" w:eastAsiaTheme="minorHAnsi" w:hAnsi="Arial" w:cs="Arial"/>
          <w:sz w:val="20"/>
          <w:szCs w:val="20"/>
          <w:lang w:eastAsia="en-US"/>
        </w:rPr>
      </w:pPr>
      <w:r w:rsidRPr="00DF1E74">
        <w:rPr>
          <w:rFonts w:ascii="Arial" w:eastAsiaTheme="minorHAnsi" w:hAnsi="Arial" w:cs="Arial"/>
          <w:b/>
          <w:sz w:val="20"/>
          <w:szCs w:val="20"/>
          <w:lang w:eastAsia="en-US"/>
        </w:rPr>
        <w:t>Policija</w:t>
      </w:r>
      <w:r w:rsidRPr="00DF1E74">
        <w:rPr>
          <w:rFonts w:ascii="Arial" w:eastAsiaTheme="minorHAnsi" w:hAnsi="Arial" w:cs="Arial"/>
          <w:sz w:val="20"/>
          <w:szCs w:val="20"/>
          <w:lang w:eastAsia="en-US"/>
        </w:rPr>
        <w:t>: 113</w:t>
      </w:r>
      <w:r w:rsidR="00266025">
        <w:rPr>
          <w:rFonts w:ascii="Arial" w:eastAsiaTheme="minorHAnsi" w:hAnsi="Arial" w:cs="Arial"/>
          <w:sz w:val="20"/>
          <w:szCs w:val="20"/>
          <w:lang w:eastAsia="en-US"/>
        </w:rPr>
        <w:t xml:space="preserve">, </w:t>
      </w:r>
      <w:r w:rsidR="00266025" w:rsidRPr="00266025">
        <w:rPr>
          <w:rFonts w:ascii="Arial" w:eastAsiaTheme="minorHAnsi" w:hAnsi="Arial" w:cs="Arial"/>
          <w:sz w:val="20"/>
          <w:szCs w:val="20"/>
          <w:lang w:eastAsia="en-US"/>
        </w:rPr>
        <w:t>080 12 00</w:t>
      </w:r>
      <w:r w:rsidR="00266025">
        <w:rPr>
          <w:rFonts w:ascii="Arial" w:eastAsiaTheme="minorHAnsi" w:hAnsi="Arial" w:cs="Arial"/>
          <w:sz w:val="20"/>
          <w:szCs w:val="20"/>
          <w:lang w:eastAsia="en-US"/>
        </w:rPr>
        <w:t xml:space="preserve"> (an</w:t>
      </w:r>
      <w:r w:rsidR="00A65DF9">
        <w:rPr>
          <w:rFonts w:ascii="Arial" w:eastAsiaTheme="minorHAnsi" w:hAnsi="Arial" w:cs="Arial"/>
          <w:sz w:val="20"/>
          <w:szCs w:val="20"/>
          <w:lang w:eastAsia="en-US"/>
        </w:rPr>
        <w:t>onimna telefonska številka)</w:t>
      </w:r>
    </w:p>
    <w:p w:rsidR="009116CB" w:rsidRDefault="009116CB" w:rsidP="00A65DF9">
      <w:pPr>
        <w:rPr>
          <w:rFonts w:ascii="Arial" w:eastAsiaTheme="minorHAnsi" w:hAnsi="Arial" w:cs="Arial"/>
          <w:sz w:val="20"/>
          <w:szCs w:val="20"/>
          <w:lang w:eastAsia="en-US"/>
        </w:rPr>
      </w:pPr>
    </w:p>
    <w:p w:rsidR="00A65DF9" w:rsidRPr="00DF1E74" w:rsidRDefault="00A65DF9" w:rsidP="00A65DF9">
      <w:pPr>
        <w:rPr>
          <w:rFonts w:ascii="Arial" w:eastAsiaTheme="minorHAnsi" w:hAnsi="Arial" w:cs="Arial"/>
          <w:sz w:val="20"/>
          <w:szCs w:val="20"/>
          <w:lang w:eastAsia="en-US"/>
        </w:rPr>
      </w:pPr>
    </w:p>
    <w:p w:rsidR="00DF1E74" w:rsidRPr="00E65529" w:rsidRDefault="00E65529" w:rsidP="00E65529">
      <w:pPr>
        <w:rPr>
          <w:rFonts w:ascii="Arial" w:eastAsiaTheme="minorHAnsi" w:hAnsi="Arial" w:cs="Arial"/>
          <w:b/>
          <w:sz w:val="20"/>
          <w:szCs w:val="20"/>
          <w:u w:val="single"/>
          <w:lang w:eastAsia="en-US"/>
        </w:rPr>
      </w:pPr>
      <w:r w:rsidRPr="00E65529">
        <w:rPr>
          <w:rFonts w:ascii="Arial" w:eastAsiaTheme="minorHAnsi" w:hAnsi="Arial" w:cs="Arial"/>
          <w:b/>
          <w:sz w:val="20"/>
          <w:szCs w:val="20"/>
          <w:u w:val="single"/>
          <w:lang w:eastAsia="en-US"/>
        </w:rPr>
        <w:t>TELEFONSKE ŠTEVILKE, KI DELUJEJO BREZPLAČNO 24 UR NA DAN:</w:t>
      </w:r>
    </w:p>
    <w:p w:rsidR="00DB65D6" w:rsidRPr="00DF1E74" w:rsidRDefault="00DB65D6" w:rsidP="00A65DF9">
      <w:pPr>
        <w:jc w:val="center"/>
        <w:rPr>
          <w:rFonts w:ascii="Arial" w:eastAsiaTheme="minorHAnsi" w:hAnsi="Arial" w:cs="Arial"/>
          <w:b/>
          <w:sz w:val="20"/>
          <w:szCs w:val="20"/>
          <w:lang w:eastAsia="en-US"/>
        </w:rPr>
      </w:pPr>
    </w:p>
    <w:p w:rsidR="00DB65D6" w:rsidRDefault="005E4E93" w:rsidP="00A65DF9">
      <w:pPr>
        <w:rPr>
          <w:rFonts w:ascii="Arial" w:eastAsiaTheme="minorHAnsi" w:hAnsi="Arial" w:cs="Arial"/>
          <w:sz w:val="20"/>
          <w:szCs w:val="20"/>
          <w:lang w:eastAsia="en-US"/>
        </w:rPr>
      </w:pPr>
      <w:r w:rsidRPr="005E4E93">
        <w:rPr>
          <w:rFonts w:ascii="Arial" w:eastAsiaTheme="minorHAnsi" w:hAnsi="Arial" w:cs="Arial"/>
          <w:b/>
          <w:sz w:val="20"/>
          <w:szCs w:val="20"/>
          <w:lang w:eastAsia="en-US"/>
        </w:rPr>
        <w:t xml:space="preserve">Društvo SOS </w:t>
      </w:r>
      <w:r>
        <w:rPr>
          <w:rFonts w:ascii="Arial" w:eastAsiaTheme="minorHAnsi" w:hAnsi="Arial" w:cs="Arial"/>
          <w:b/>
          <w:sz w:val="20"/>
          <w:szCs w:val="20"/>
          <w:lang w:eastAsia="en-US"/>
        </w:rPr>
        <w:t xml:space="preserve">telefon za ženske in otroke žrtve nasilja </w:t>
      </w:r>
      <w:r w:rsidRPr="005E4E93">
        <w:rPr>
          <w:rFonts w:ascii="Arial" w:eastAsiaTheme="minorHAnsi" w:hAnsi="Arial" w:cs="Arial"/>
          <w:b/>
          <w:sz w:val="20"/>
          <w:szCs w:val="20"/>
          <w:lang w:eastAsia="en-US"/>
        </w:rPr>
        <w:t>– SOS telefon</w:t>
      </w:r>
      <w:r>
        <w:rPr>
          <w:rFonts w:ascii="Arial" w:eastAsiaTheme="minorHAnsi" w:hAnsi="Arial" w:cs="Arial"/>
          <w:b/>
          <w:sz w:val="20"/>
          <w:szCs w:val="20"/>
          <w:lang w:eastAsia="en-US"/>
        </w:rPr>
        <w:t xml:space="preserve">: </w:t>
      </w:r>
      <w:r w:rsidRPr="005E4E93">
        <w:rPr>
          <w:rFonts w:ascii="Arial" w:eastAsiaTheme="minorHAnsi" w:hAnsi="Arial" w:cs="Arial"/>
          <w:sz w:val="20"/>
          <w:szCs w:val="20"/>
          <w:lang w:eastAsia="en-US"/>
        </w:rPr>
        <w:t>080 11 55</w:t>
      </w:r>
    </w:p>
    <w:p w:rsidR="00A65DF9" w:rsidRPr="00DF1E74" w:rsidRDefault="00A65DF9" w:rsidP="00A65DF9">
      <w:pPr>
        <w:rPr>
          <w:rFonts w:ascii="Arial" w:eastAsiaTheme="minorHAnsi" w:hAnsi="Arial" w:cs="Arial"/>
          <w:sz w:val="20"/>
          <w:szCs w:val="20"/>
          <w:lang w:eastAsia="en-US"/>
        </w:rPr>
      </w:pPr>
    </w:p>
    <w:p w:rsidR="00DB65D6" w:rsidRPr="00431E56" w:rsidRDefault="00DF1E74" w:rsidP="00A65DF9">
      <w:pPr>
        <w:rPr>
          <w:rFonts w:ascii="Arial" w:eastAsiaTheme="minorHAnsi" w:hAnsi="Arial" w:cs="Arial"/>
          <w:sz w:val="20"/>
          <w:szCs w:val="20"/>
          <w:lang w:eastAsia="en-US"/>
        </w:rPr>
      </w:pPr>
      <w:r w:rsidRPr="00431E56">
        <w:rPr>
          <w:rFonts w:ascii="Arial" w:eastAsiaTheme="minorHAnsi" w:hAnsi="Arial" w:cs="Arial"/>
          <w:b/>
          <w:sz w:val="20"/>
          <w:szCs w:val="20"/>
          <w:lang w:eastAsia="en-US"/>
        </w:rPr>
        <w:t>Brezplačna modra telefonska številka – Telefon Petra Klepca:</w:t>
      </w:r>
      <w:r w:rsidRPr="00431E56">
        <w:rPr>
          <w:rFonts w:ascii="Arial" w:eastAsiaTheme="minorHAnsi" w:hAnsi="Arial" w:cs="Arial"/>
          <w:sz w:val="20"/>
          <w:szCs w:val="20"/>
          <w:lang w:eastAsia="en-US"/>
        </w:rPr>
        <w:t xml:space="preserve"> 080</w:t>
      </w:r>
      <w:r w:rsidR="00E65529" w:rsidRPr="00431E56">
        <w:rPr>
          <w:rFonts w:ascii="Arial" w:eastAsiaTheme="minorHAnsi" w:hAnsi="Arial" w:cs="Arial"/>
          <w:sz w:val="20"/>
          <w:szCs w:val="20"/>
          <w:lang w:eastAsia="en-US"/>
        </w:rPr>
        <w:t xml:space="preserve"> </w:t>
      </w:r>
      <w:r w:rsidRPr="00431E56">
        <w:rPr>
          <w:rFonts w:ascii="Arial" w:eastAsiaTheme="minorHAnsi" w:hAnsi="Arial" w:cs="Arial"/>
          <w:sz w:val="20"/>
          <w:szCs w:val="20"/>
          <w:lang w:eastAsia="en-US"/>
        </w:rPr>
        <w:t>1552</w:t>
      </w:r>
    </w:p>
    <w:p w:rsidR="00C12026" w:rsidRDefault="00C12026" w:rsidP="00A65DF9">
      <w:pPr>
        <w:rPr>
          <w:rFonts w:ascii="Arial" w:eastAsiaTheme="minorHAnsi" w:hAnsi="Arial" w:cs="Arial"/>
          <w:sz w:val="20"/>
          <w:szCs w:val="20"/>
          <w:lang w:eastAsia="en-US"/>
        </w:rPr>
      </w:pPr>
    </w:p>
    <w:p w:rsidR="00DF1E74" w:rsidRDefault="00DF1E74" w:rsidP="00A65DF9">
      <w:pPr>
        <w:rPr>
          <w:rFonts w:ascii="Arial" w:eastAsiaTheme="minorHAnsi" w:hAnsi="Arial" w:cs="Arial"/>
          <w:sz w:val="20"/>
          <w:szCs w:val="20"/>
          <w:lang w:eastAsia="en-US"/>
        </w:rPr>
      </w:pPr>
      <w:r w:rsidRPr="00DF1E74">
        <w:rPr>
          <w:rFonts w:ascii="Arial" w:eastAsiaTheme="minorHAnsi" w:hAnsi="Arial" w:cs="Arial"/>
          <w:b/>
          <w:sz w:val="20"/>
          <w:szCs w:val="20"/>
          <w:lang w:eastAsia="en-US"/>
        </w:rPr>
        <w:t xml:space="preserve">TOM – telefon za otroke in mladostnike: </w:t>
      </w:r>
      <w:r w:rsidRPr="00DF1E74">
        <w:rPr>
          <w:rFonts w:ascii="Arial" w:eastAsiaTheme="minorHAnsi" w:hAnsi="Arial" w:cs="Arial"/>
          <w:sz w:val="20"/>
          <w:szCs w:val="20"/>
          <w:lang w:eastAsia="en-US"/>
        </w:rPr>
        <w:t>116 111</w:t>
      </w:r>
    </w:p>
    <w:p w:rsidR="0075766D" w:rsidRDefault="0075766D" w:rsidP="00A65DF9">
      <w:pPr>
        <w:rPr>
          <w:rFonts w:ascii="Arial" w:eastAsiaTheme="minorHAnsi" w:hAnsi="Arial" w:cs="Arial"/>
          <w:sz w:val="20"/>
          <w:szCs w:val="20"/>
          <w:lang w:eastAsia="en-US"/>
        </w:rPr>
      </w:pPr>
    </w:p>
    <w:p w:rsidR="0075766D" w:rsidRDefault="0075766D" w:rsidP="00A65DF9">
      <w:pPr>
        <w:rPr>
          <w:rFonts w:ascii="Arial" w:eastAsiaTheme="minorHAnsi" w:hAnsi="Arial" w:cs="Arial"/>
          <w:sz w:val="20"/>
          <w:szCs w:val="20"/>
          <w:lang w:eastAsia="en-US"/>
        </w:rPr>
      </w:pPr>
    </w:p>
    <w:p w:rsidR="0075766D" w:rsidRDefault="0075766D" w:rsidP="00A65DF9">
      <w:pPr>
        <w:rPr>
          <w:rFonts w:ascii="Arial" w:eastAsiaTheme="minorHAnsi" w:hAnsi="Arial" w:cs="Arial"/>
          <w:sz w:val="20"/>
          <w:szCs w:val="20"/>
          <w:lang w:eastAsia="en-US"/>
        </w:rPr>
      </w:pPr>
    </w:p>
    <w:p w:rsidR="0075766D" w:rsidRDefault="0075766D" w:rsidP="00A65DF9">
      <w:pPr>
        <w:rPr>
          <w:rFonts w:ascii="Arial" w:eastAsiaTheme="minorHAnsi" w:hAnsi="Arial" w:cs="Arial"/>
          <w:sz w:val="20"/>
          <w:szCs w:val="20"/>
          <w:lang w:eastAsia="en-US"/>
        </w:rPr>
      </w:pPr>
    </w:p>
    <w:p w:rsidR="0075766D" w:rsidRDefault="0075766D" w:rsidP="00A65DF9">
      <w:pPr>
        <w:rPr>
          <w:rFonts w:ascii="Arial" w:eastAsiaTheme="minorHAnsi" w:hAnsi="Arial" w:cs="Arial"/>
          <w:sz w:val="20"/>
          <w:szCs w:val="20"/>
          <w:lang w:eastAsia="en-US"/>
        </w:rPr>
      </w:pPr>
    </w:p>
    <w:p w:rsidR="0075766D" w:rsidRDefault="0075766D" w:rsidP="00A65DF9">
      <w:pPr>
        <w:rPr>
          <w:rFonts w:ascii="Arial" w:eastAsiaTheme="minorHAnsi" w:hAnsi="Arial" w:cs="Arial"/>
          <w:sz w:val="20"/>
          <w:szCs w:val="20"/>
          <w:lang w:eastAsia="en-US"/>
        </w:rPr>
      </w:pPr>
    </w:p>
    <w:p w:rsidR="0075766D" w:rsidRPr="00DF1E74" w:rsidRDefault="0075766D" w:rsidP="00A65DF9">
      <w:pPr>
        <w:rPr>
          <w:rFonts w:ascii="Arial" w:eastAsiaTheme="minorHAnsi" w:hAnsi="Arial" w:cs="Arial"/>
          <w:sz w:val="20"/>
          <w:szCs w:val="20"/>
          <w:lang w:eastAsia="en-US"/>
        </w:rPr>
      </w:pPr>
    </w:p>
    <w:p w:rsidR="00DF1E74" w:rsidRPr="00DF1E74" w:rsidRDefault="00DF1E74" w:rsidP="00A65DF9">
      <w:pPr>
        <w:rPr>
          <w:rFonts w:ascii="Arial" w:eastAsiaTheme="minorHAnsi" w:hAnsi="Arial" w:cs="Arial"/>
          <w:sz w:val="20"/>
          <w:szCs w:val="20"/>
          <w:lang w:eastAsia="en-US"/>
        </w:rPr>
      </w:pPr>
    </w:p>
    <w:p w:rsidR="00DF1E74" w:rsidRPr="00294931" w:rsidRDefault="0075766D" w:rsidP="0075766D">
      <w:pPr>
        <w:spacing w:after="160"/>
        <w:jc w:val="center"/>
        <w:rPr>
          <w:rFonts w:ascii="Arial" w:eastAsiaTheme="minorHAnsi" w:hAnsi="Arial" w:cs="Arial"/>
          <w:sz w:val="20"/>
          <w:szCs w:val="20"/>
          <w:lang w:eastAsia="en-US"/>
        </w:rPr>
      </w:pPr>
      <w:r w:rsidRPr="00CC51C8">
        <w:rPr>
          <w:noProof/>
        </w:rPr>
        <w:drawing>
          <wp:inline distT="0" distB="0" distL="0" distR="0" wp14:anchorId="60A73A39" wp14:editId="0A71969E">
            <wp:extent cx="2567305" cy="1085553"/>
            <wp:effectExtent l="0" t="0" r="4445" b="635"/>
            <wp:docPr id="5" name="Slika 5" descr="C:\Users\CSD\AppData\Local\Microsoft\Windows\Temporary Internet Files\Content.Outlook\ZJ9GSKGF\Kaljenje - naslovna - brez napisa-01 (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SD\AppData\Local\Microsoft\Windows\Temporary Internet Files\Content.Outlook\ZJ9GSKGF\Kaljenje - naslovna - brez napisa-01 (004).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6897" b="21148"/>
                    <a:stretch/>
                  </pic:blipFill>
                  <pic:spPr bwMode="auto">
                    <a:xfrm>
                      <a:off x="0" y="0"/>
                      <a:ext cx="2576094" cy="1089269"/>
                    </a:xfrm>
                    <a:prstGeom prst="rect">
                      <a:avLst/>
                    </a:prstGeom>
                    <a:noFill/>
                    <a:ln>
                      <a:noFill/>
                    </a:ln>
                    <a:extLst>
                      <a:ext uri="{53640926-AAD7-44D8-BBD7-CCE9431645EC}">
                        <a14:shadowObscured xmlns:a14="http://schemas.microsoft.com/office/drawing/2010/main"/>
                      </a:ext>
                    </a:extLst>
                  </pic:spPr>
                </pic:pic>
              </a:graphicData>
            </a:graphic>
          </wp:inline>
        </w:drawing>
      </w:r>
    </w:p>
    <w:sectPr w:rsidR="00DF1E74" w:rsidRPr="002949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E2EC8"/>
    <w:multiLevelType w:val="hybridMultilevel"/>
    <w:tmpl w:val="EE40B0D0"/>
    <w:lvl w:ilvl="0" w:tplc="0424000F">
      <w:start w:val="1"/>
      <w:numFmt w:val="decimal"/>
      <w:lvlText w:val="%1."/>
      <w:lvlJc w:val="left"/>
      <w:pPr>
        <w:ind w:left="2204" w:hanging="360"/>
      </w:pPr>
      <w:rPr>
        <w:rFonts w:hint="default"/>
      </w:rPr>
    </w:lvl>
    <w:lvl w:ilvl="1" w:tplc="04240019" w:tentative="1">
      <w:start w:val="1"/>
      <w:numFmt w:val="lowerLetter"/>
      <w:lvlText w:val="%2."/>
      <w:lvlJc w:val="left"/>
      <w:pPr>
        <w:ind w:left="2924" w:hanging="360"/>
      </w:pPr>
    </w:lvl>
    <w:lvl w:ilvl="2" w:tplc="0424001B" w:tentative="1">
      <w:start w:val="1"/>
      <w:numFmt w:val="lowerRoman"/>
      <w:lvlText w:val="%3."/>
      <w:lvlJc w:val="right"/>
      <w:pPr>
        <w:ind w:left="3644" w:hanging="180"/>
      </w:pPr>
    </w:lvl>
    <w:lvl w:ilvl="3" w:tplc="0424000F" w:tentative="1">
      <w:start w:val="1"/>
      <w:numFmt w:val="decimal"/>
      <w:lvlText w:val="%4."/>
      <w:lvlJc w:val="left"/>
      <w:pPr>
        <w:ind w:left="4364" w:hanging="360"/>
      </w:pPr>
    </w:lvl>
    <w:lvl w:ilvl="4" w:tplc="04240019" w:tentative="1">
      <w:start w:val="1"/>
      <w:numFmt w:val="lowerLetter"/>
      <w:lvlText w:val="%5."/>
      <w:lvlJc w:val="left"/>
      <w:pPr>
        <w:ind w:left="5084" w:hanging="360"/>
      </w:pPr>
    </w:lvl>
    <w:lvl w:ilvl="5" w:tplc="0424001B" w:tentative="1">
      <w:start w:val="1"/>
      <w:numFmt w:val="lowerRoman"/>
      <w:lvlText w:val="%6."/>
      <w:lvlJc w:val="right"/>
      <w:pPr>
        <w:ind w:left="5804" w:hanging="180"/>
      </w:pPr>
    </w:lvl>
    <w:lvl w:ilvl="6" w:tplc="0424000F" w:tentative="1">
      <w:start w:val="1"/>
      <w:numFmt w:val="decimal"/>
      <w:lvlText w:val="%7."/>
      <w:lvlJc w:val="left"/>
      <w:pPr>
        <w:ind w:left="6524" w:hanging="360"/>
      </w:pPr>
    </w:lvl>
    <w:lvl w:ilvl="7" w:tplc="04240019" w:tentative="1">
      <w:start w:val="1"/>
      <w:numFmt w:val="lowerLetter"/>
      <w:lvlText w:val="%8."/>
      <w:lvlJc w:val="left"/>
      <w:pPr>
        <w:ind w:left="7244" w:hanging="360"/>
      </w:pPr>
    </w:lvl>
    <w:lvl w:ilvl="8" w:tplc="0424001B" w:tentative="1">
      <w:start w:val="1"/>
      <w:numFmt w:val="lowerRoman"/>
      <w:lvlText w:val="%9."/>
      <w:lvlJc w:val="right"/>
      <w:pPr>
        <w:ind w:left="7964" w:hanging="180"/>
      </w:pPr>
    </w:lvl>
  </w:abstractNum>
  <w:abstractNum w:abstractNumId="1" w15:restartNumberingAfterBreak="0">
    <w:nsid w:val="1E097E09"/>
    <w:multiLevelType w:val="hybridMultilevel"/>
    <w:tmpl w:val="C3CE635E"/>
    <w:lvl w:ilvl="0" w:tplc="6CC43BD2">
      <w:start w:val="1"/>
      <w:numFmt w:val="bullet"/>
      <w:lvlText w:val=""/>
      <w:lvlJc w:val="left"/>
      <w:pPr>
        <w:tabs>
          <w:tab w:val="num" w:pos="5606"/>
        </w:tabs>
        <w:ind w:left="5606" w:hanging="360"/>
      </w:pPr>
      <w:rPr>
        <w:rFonts w:ascii="Wingdings 3" w:hAnsi="Wingdings 3" w:hint="default"/>
      </w:rPr>
    </w:lvl>
    <w:lvl w:ilvl="1" w:tplc="62A243D6" w:tentative="1">
      <w:start w:val="1"/>
      <w:numFmt w:val="bullet"/>
      <w:lvlText w:val=""/>
      <w:lvlJc w:val="left"/>
      <w:pPr>
        <w:tabs>
          <w:tab w:val="num" w:pos="6326"/>
        </w:tabs>
        <w:ind w:left="6326" w:hanging="360"/>
      </w:pPr>
      <w:rPr>
        <w:rFonts w:ascii="Wingdings 3" w:hAnsi="Wingdings 3" w:hint="default"/>
      </w:rPr>
    </w:lvl>
    <w:lvl w:ilvl="2" w:tplc="C3CAC0D8" w:tentative="1">
      <w:start w:val="1"/>
      <w:numFmt w:val="bullet"/>
      <w:lvlText w:val=""/>
      <w:lvlJc w:val="left"/>
      <w:pPr>
        <w:tabs>
          <w:tab w:val="num" w:pos="7046"/>
        </w:tabs>
        <w:ind w:left="7046" w:hanging="360"/>
      </w:pPr>
      <w:rPr>
        <w:rFonts w:ascii="Wingdings 3" w:hAnsi="Wingdings 3" w:hint="default"/>
      </w:rPr>
    </w:lvl>
    <w:lvl w:ilvl="3" w:tplc="A314A110" w:tentative="1">
      <w:start w:val="1"/>
      <w:numFmt w:val="bullet"/>
      <w:lvlText w:val=""/>
      <w:lvlJc w:val="left"/>
      <w:pPr>
        <w:tabs>
          <w:tab w:val="num" w:pos="7766"/>
        </w:tabs>
        <w:ind w:left="7766" w:hanging="360"/>
      </w:pPr>
      <w:rPr>
        <w:rFonts w:ascii="Wingdings 3" w:hAnsi="Wingdings 3" w:hint="default"/>
      </w:rPr>
    </w:lvl>
    <w:lvl w:ilvl="4" w:tplc="54687156" w:tentative="1">
      <w:start w:val="1"/>
      <w:numFmt w:val="bullet"/>
      <w:lvlText w:val=""/>
      <w:lvlJc w:val="left"/>
      <w:pPr>
        <w:tabs>
          <w:tab w:val="num" w:pos="8486"/>
        </w:tabs>
        <w:ind w:left="8486" w:hanging="360"/>
      </w:pPr>
      <w:rPr>
        <w:rFonts w:ascii="Wingdings 3" w:hAnsi="Wingdings 3" w:hint="default"/>
      </w:rPr>
    </w:lvl>
    <w:lvl w:ilvl="5" w:tplc="756E75F0" w:tentative="1">
      <w:start w:val="1"/>
      <w:numFmt w:val="bullet"/>
      <w:lvlText w:val=""/>
      <w:lvlJc w:val="left"/>
      <w:pPr>
        <w:tabs>
          <w:tab w:val="num" w:pos="9206"/>
        </w:tabs>
        <w:ind w:left="9206" w:hanging="360"/>
      </w:pPr>
      <w:rPr>
        <w:rFonts w:ascii="Wingdings 3" w:hAnsi="Wingdings 3" w:hint="default"/>
      </w:rPr>
    </w:lvl>
    <w:lvl w:ilvl="6" w:tplc="0CDEFA72" w:tentative="1">
      <w:start w:val="1"/>
      <w:numFmt w:val="bullet"/>
      <w:lvlText w:val=""/>
      <w:lvlJc w:val="left"/>
      <w:pPr>
        <w:tabs>
          <w:tab w:val="num" w:pos="9926"/>
        </w:tabs>
        <w:ind w:left="9926" w:hanging="360"/>
      </w:pPr>
      <w:rPr>
        <w:rFonts w:ascii="Wingdings 3" w:hAnsi="Wingdings 3" w:hint="default"/>
      </w:rPr>
    </w:lvl>
    <w:lvl w:ilvl="7" w:tplc="6CF44FB4" w:tentative="1">
      <w:start w:val="1"/>
      <w:numFmt w:val="bullet"/>
      <w:lvlText w:val=""/>
      <w:lvlJc w:val="left"/>
      <w:pPr>
        <w:tabs>
          <w:tab w:val="num" w:pos="10646"/>
        </w:tabs>
        <w:ind w:left="10646" w:hanging="360"/>
      </w:pPr>
      <w:rPr>
        <w:rFonts w:ascii="Wingdings 3" w:hAnsi="Wingdings 3" w:hint="default"/>
      </w:rPr>
    </w:lvl>
    <w:lvl w:ilvl="8" w:tplc="22A44198" w:tentative="1">
      <w:start w:val="1"/>
      <w:numFmt w:val="bullet"/>
      <w:lvlText w:val=""/>
      <w:lvlJc w:val="left"/>
      <w:pPr>
        <w:tabs>
          <w:tab w:val="num" w:pos="11366"/>
        </w:tabs>
        <w:ind w:left="11366" w:hanging="360"/>
      </w:pPr>
      <w:rPr>
        <w:rFonts w:ascii="Wingdings 3" w:hAnsi="Wingdings 3" w:hint="default"/>
      </w:rPr>
    </w:lvl>
  </w:abstractNum>
  <w:abstractNum w:abstractNumId="2" w15:restartNumberingAfterBreak="0">
    <w:nsid w:val="2B075715"/>
    <w:multiLevelType w:val="hybridMultilevel"/>
    <w:tmpl w:val="1EDAE2CA"/>
    <w:lvl w:ilvl="0" w:tplc="0424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6D3B76"/>
    <w:multiLevelType w:val="hybridMultilevel"/>
    <w:tmpl w:val="CCEC362C"/>
    <w:lvl w:ilvl="0" w:tplc="01EC34B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345B1C"/>
    <w:multiLevelType w:val="hybridMultilevel"/>
    <w:tmpl w:val="F0AA514C"/>
    <w:lvl w:ilvl="0" w:tplc="3A649108">
      <w:start w:val="1"/>
      <w:numFmt w:val="bullet"/>
      <w:lvlText w:val=""/>
      <w:lvlJc w:val="left"/>
      <w:pPr>
        <w:tabs>
          <w:tab w:val="num" w:pos="720"/>
        </w:tabs>
        <w:ind w:left="720" w:hanging="360"/>
      </w:pPr>
      <w:rPr>
        <w:rFonts w:ascii="Wingdings" w:hAnsi="Wingdings" w:hint="default"/>
      </w:rPr>
    </w:lvl>
    <w:lvl w:ilvl="1" w:tplc="5D668184" w:tentative="1">
      <w:start w:val="1"/>
      <w:numFmt w:val="bullet"/>
      <w:lvlText w:val=""/>
      <w:lvlJc w:val="left"/>
      <w:pPr>
        <w:tabs>
          <w:tab w:val="num" w:pos="1440"/>
        </w:tabs>
        <w:ind w:left="1440" w:hanging="360"/>
      </w:pPr>
      <w:rPr>
        <w:rFonts w:ascii="Wingdings" w:hAnsi="Wingdings" w:hint="default"/>
      </w:rPr>
    </w:lvl>
    <w:lvl w:ilvl="2" w:tplc="488C93CE" w:tentative="1">
      <w:start w:val="1"/>
      <w:numFmt w:val="bullet"/>
      <w:lvlText w:val=""/>
      <w:lvlJc w:val="left"/>
      <w:pPr>
        <w:tabs>
          <w:tab w:val="num" w:pos="2160"/>
        </w:tabs>
        <w:ind w:left="2160" w:hanging="360"/>
      </w:pPr>
      <w:rPr>
        <w:rFonts w:ascii="Wingdings" w:hAnsi="Wingdings" w:hint="default"/>
      </w:rPr>
    </w:lvl>
    <w:lvl w:ilvl="3" w:tplc="EC4CC9D0" w:tentative="1">
      <w:start w:val="1"/>
      <w:numFmt w:val="bullet"/>
      <w:lvlText w:val=""/>
      <w:lvlJc w:val="left"/>
      <w:pPr>
        <w:tabs>
          <w:tab w:val="num" w:pos="2880"/>
        </w:tabs>
        <w:ind w:left="2880" w:hanging="360"/>
      </w:pPr>
      <w:rPr>
        <w:rFonts w:ascii="Wingdings" w:hAnsi="Wingdings" w:hint="default"/>
      </w:rPr>
    </w:lvl>
    <w:lvl w:ilvl="4" w:tplc="D8B079EE" w:tentative="1">
      <w:start w:val="1"/>
      <w:numFmt w:val="bullet"/>
      <w:lvlText w:val=""/>
      <w:lvlJc w:val="left"/>
      <w:pPr>
        <w:tabs>
          <w:tab w:val="num" w:pos="3600"/>
        </w:tabs>
        <w:ind w:left="3600" w:hanging="360"/>
      </w:pPr>
      <w:rPr>
        <w:rFonts w:ascii="Wingdings" w:hAnsi="Wingdings" w:hint="default"/>
      </w:rPr>
    </w:lvl>
    <w:lvl w:ilvl="5" w:tplc="11B813DA" w:tentative="1">
      <w:start w:val="1"/>
      <w:numFmt w:val="bullet"/>
      <w:lvlText w:val=""/>
      <w:lvlJc w:val="left"/>
      <w:pPr>
        <w:tabs>
          <w:tab w:val="num" w:pos="4320"/>
        </w:tabs>
        <w:ind w:left="4320" w:hanging="360"/>
      </w:pPr>
      <w:rPr>
        <w:rFonts w:ascii="Wingdings" w:hAnsi="Wingdings" w:hint="default"/>
      </w:rPr>
    </w:lvl>
    <w:lvl w:ilvl="6" w:tplc="03D69B52" w:tentative="1">
      <w:start w:val="1"/>
      <w:numFmt w:val="bullet"/>
      <w:lvlText w:val=""/>
      <w:lvlJc w:val="left"/>
      <w:pPr>
        <w:tabs>
          <w:tab w:val="num" w:pos="5040"/>
        </w:tabs>
        <w:ind w:left="5040" w:hanging="360"/>
      </w:pPr>
      <w:rPr>
        <w:rFonts w:ascii="Wingdings" w:hAnsi="Wingdings" w:hint="default"/>
      </w:rPr>
    </w:lvl>
    <w:lvl w:ilvl="7" w:tplc="2A56A822" w:tentative="1">
      <w:start w:val="1"/>
      <w:numFmt w:val="bullet"/>
      <w:lvlText w:val=""/>
      <w:lvlJc w:val="left"/>
      <w:pPr>
        <w:tabs>
          <w:tab w:val="num" w:pos="5760"/>
        </w:tabs>
        <w:ind w:left="5760" w:hanging="360"/>
      </w:pPr>
      <w:rPr>
        <w:rFonts w:ascii="Wingdings" w:hAnsi="Wingdings" w:hint="default"/>
      </w:rPr>
    </w:lvl>
    <w:lvl w:ilvl="8" w:tplc="8C2877F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126CAD"/>
    <w:multiLevelType w:val="hybridMultilevel"/>
    <w:tmpl w:val="9C76FAC4"/>
    <w:lvl w:ilvl="0" w:tplc="0424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AC07C6"/>
    <w:multiLevelType w:val="hybridMultilevel"/>
    <w:tmpl w:val="3A2295DC"/>
    <w:lvl w:ilvl="0" w:tplc="0424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A865D00"/>
    <w:multiLevelType w:val="hybridMultilevel"/>
    <w:tmpl w:val="37D65F8C"/>
    <w:lvl w:ilvl="0" w:tplc="0324D0DA">
      <w:start w:val="1"/>
      <w:numFmt w:val="bullet"/>
      <w:lvlText w:val=""/>
      <w:lvlJc w:val="left"/>
      <w:pPr>
        <w:tabs>
          <w:tab w:val="num" w:pos="720"/>
        </w:tabs>
        <w:ind w:left="720" w:hanging="360"/>
      </w:pPr>
      <w:rPr>
        <w:rFonts w:ascii="Wingdings" w:hAnsi="Wingdings" w:hint="default"/>
      </w:rPr>
    </w:lvl>
    <w:lvl w:ilvl="1" w:tplc="BAF60AF8" w:tentative="1">
      <w:start w:val="1"/>
      <w:numFmt w:val="bullet"/>
      <w:lvlText w:val=""/>
      <w:lvlJc w:val="left"/>
      <w:pPr>
        <w:tabs>
          <w:tab w:val="num" w:pos="1440"/>
        </w:tabs>
        <w:ind w:left="1440" w:hanging="360"/>
      </w:pPr>
      <w:rPr>
        <w:rFonts w:ascii="Wingdings" w:hAnsi="Wingdings" w:hint="default"/>
      </w:rPr>
    </w:lvl>
    <w:lvl w:ilvl="2" w:tplc="39025E14" w:tentative="1">
      <w:start w:val="1"/>
      <w:numFmt w:val="bullet"/>
      <w:lvlText w:val=""/>
      <w:lvlJc w:val="left"/>
      <w:pPr>
        <w:tabs>
          <w:tab w:val="num" w:pos="2160"/>
        </w:tabs>
        <w:ind w:left="2160" w:hanging="360"/>
      </w:pPr>
      <w:rPr>
        <w:rFonts w:ascii="Wingdings" w:hAnsi="Wingdings" w:hint="default"/>
      </w:rPr>
    </w:lvl>
    <w:lvl w:ilvl="3" w:tplc="AB78B752" w:tentative="1">
      <w:start w:val="1"/>
      <w:numFmt w:val="bullet"/>
      <w:lvlText w:val=""/>
      <w:lvlJc w:val="left"/>
      <w:pPr>
        <w:tabs>
          <w:tab w:val="num" w:pos="2880"/>
        </w:tabs>
        <w:ind w:left="2880" w:hanging="360"/>
      </w:pPr>
      <w:rPr>
        <w:rFonts w:ascii="Wingdings" w:hAnsi="Wingdings" w:hint="default"/>
      </w:rPr>
    </w:lvl>
    <w:lvl w:ilvl="4" w:tplc="5E9012A4" w:tentative="1">
      <w:start w:val="1"/>
      <w:numFmt w:val="bullet"/>
      <w:lvlText w:val=""/>
      <w:lvlJc w:val="left"/>
      <w:pPr>
        <w:tabs>
          <w:tab w:val="num" w:pos="3600"/>
        </w:tabs>
        <w:ind w:left="3600" w:hanging="360"/>
      </w:pPr>
      <w:rPr>
        <w:rFonts w:ascii="Wingdings" w:hAnsi="Wingdings" w:hint="default"/>
      </w:rPr>
    </w:lvl>
    <w:lvl w:ilvl="5" w:tplc="9E10436E" w:tentative="1">
      <w:start w:val="1"/>
      <w:numFmt w:val="bullet"/>
      <w:lvlText w:val=""/>
      <w:lvlJc w:val="left"/>
      <w:pPr>
        <w:tabs>
          <w:tab w:val="num" w:pos="4320"/>
        </w:tabs>
        <w:ind w:left="4320" w:hanging="360"/>
      </w:pPr>
      <w:rPr>
        <w:rFonts w:ascii="Wingdings" w:hAnsi="Wingdings" w:hint="default"/>
      </w:rPr>
    </w:lvl>
    <w:lvl w:ilvl="6" w:tplc="5A9455B8" w:tentative="1">
      <w:start w:val="1"/>
      <w:numFmt w:val="bullet"/>
      <w:lvlText w:val=""/>
      <w:lvlJc w:val="left"/>
      <w:pPr>
        <w:tabs>
          <w:tab w:val="num" w:pos="5040"/>
        </w:tabs>
        <w:ind w:left="5040" w:hanging="360"/>
      </w:pPr>
      <w:rPr>
        <w:rFonts w:ascii="Wingdings" w:hAnsi="Wingdings" w:hint="default"/>
      </w:rPr>
    </w:lvl>
    <w:lvl w:ilvl="7" w:tplc="F7E81910" w:tentative="1">
      <w:start w:val="1"/>
      <w:numFmt w:val="bullet"/>
      <w:lvlText w:val=""/>
      <w:lvlJc w:val="left"/>
      <w:pPr>
        <w:tabs>
          <w:tab w:val="num" w:pos="5760"/>
        </w:tabs>
        <w:ind w:left="5760" w:hanging="360"/>
      </w:pPr>
      <w:rPr>
        <w:rFonts w:ascii="Wingdings" w:hAnsi="Wingdings" w:hint="default"/>
      </w:rPr>
    </w:lvl>
    <w:lvl w:ilvl="8" w:tplc="C706ABAC"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7"/>
  </w:num>
  <w:num w:numId="4">
    <w:abstractNumId w:val="4"/>
  </w:num>
  <w:num w:numId="5">
    <w:abstractNumId w:val="1"/>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2D0"/>
    <w:rsid w:val="00016AB9"/>
    <w:rsid w:val="00097EBE"/>
    <w:rsid w:val="000A7C72"/>
    <w:rsid w:val="00261981"/>
    <w:rsid w:val="00263A5E"/>
    <w:rsid w:val="00266025"/>
    <w:rsid w:val="00294931"/>
    <w:rsid w:val="002D369E"/>
    <w:rsid w:val="003026C2"/>
    <w:rsid w:val="00315336"/>
    <w:rsid w:val="0032035C"/>
    <w:rsid w:val="0039246E"/>
    <w:rsid w:val="00431E56"/>
    <w:rsid w:val="004359CF"/>
    <w:rsid w:val="004530B5"/>
    <w:rsid w:val="004F02D0"/>
    <w:rsid w:val="0050205A"/>
    <w:rsid w:val="00555FF4"/>
    <w:rsid w:val="005E4E93"/>
    <w:rsid w:val="0075766D"/>
    <w:rsid w:val="00800E53"/>
    <w:rsid w:val="00827B22"/>
    <w:rsid w:val="00830660"/>
    <w:rsid w:val="009116CB"/>
    <w:rsid w:val="00912A14"/>
    <w:rsid w:val="00936882"/>
    <w:rsid w:val="00962942"/>
    <w:rsid w:val="009D1ADB"/>
    <w:rsid w:val="009D6497"/>
    <w:rsid w:val="009E67F9"/>
    <w:rsid w:val="00A32931"/>
    <w:rsid w:val="00A53E10"/>
    <w:rsid w:val="00A65DF9"/>
    <w:rsid w:val="00AA7779"/>
    <w:rsid w:val="00AE60CC"/>
    <w:rsid w:val="00BB3EFE"/>
    <w:rsid w:val="00BD798B"/>
    <w:rsid w:val="00C12026"/>
    <w:rsid w:val="00C20533"/>
    <w:rsid w:val="00C73981"/>
    <w:rsid w:val="00C856CA"/>
    <w:rsid w:val="00C92D79"/>
    <w:rsid w:val="00CC2F96"/>
    <w:rsid w:val="00DB65D6"/>
    <w:rsid w:val="00DF1E74"/>
    <w:rsid w:val="00E42FAF"/>
    <w:rsid w:val="00E65529"/>
    <w:rsid w:val="00EC73FF"/>
    <w:rsid w:val="00FB4B0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DDAF9"/>
  <w15:chartTrackingRefBased/>
  <w15:docId w15:val="{D5F36F79-8A43-4B9C-802B-F5A0A218B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53E10"/>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94931"/>
    <w:pPr>
      <w:ind w:left="720"/>
      <w:contextualSpacing/>
    </w:pPr>
    <w:rPr>
      <w:lang w:val="en-US" w:eastAsia="en-US"/>
    </w:rPr>
  </w:style>
  <w:style w:type="character" w:styleId="Hiperpovezava">
    <w:name w:val="Hyperlink"/>
    <w:basedOn w:val="Privzetapisavaodstavka"/>
    <w:uiPriority w:val="99"/>
    <w:unhideWhenUsed/>
    <w:rsid w:val="005E4E93"/>
    <w:rPr>
      <w:color w:val="0563C1" w:themeColor="hyperlink"/>
      <w:u w:val="single"/>
    </w:rPr>
  </w:style>
  <w:style w:type="paragraph" w:styleId="Besedilooblaka">
    <w:name w:val="Balloon Text"/>
    <w:basedOn w:val="Navaden"/>
    <w:link w:val="BesedilooblakaZnak"/>
    <w:uiPriority w:val="99"/>
    <w:semiHidden/>
    <w:unhideWhenUsed/>
    <w:rsid w:val="00C12026"/>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12026"/>
    <w:rPr>
      <w:rFonts w:ascii="Segoe UI" w:eastAsia="Times New Roman"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947823">
      <w:bodyDiv w:val="1"/>
      <w:marLeft w:val="0"/>
      <w:marRight w:val="0"/>
      <w:marTop w:val="0"/>
      <w:marBottom w:val="0"/>
      <w:divBdr>
        <w:top w:val="none" w:sz="0" w:space="0" w:color="auto"/>
        <w:left w:val="none" w:sz="0" w:space="0" w:color="auto"/>
        <w:bottom w:val="none" w:sz="0" w:space="0" w:color="auto"/>
        <w:right w:val="none" w:sz="0" w:space="0" w:color="auto"/>
      </w:divBdr>
      <w:divsChild>
        <w:div w:id="1203056115">
          <w:marLeft w:val="547"/>
          <w:marRight w:val="0"/>
          <w:marTop w:val="200"/>
          <w:marBottom w:val="0"/>
          <w:divBdr>
            <w:top w:val="none" w:sz="0" w:space="0" w:color="auto"/>
            <w:left w:val="none" w:sz="0" w:space="0" w:color="auto"/>
            <w:bottom w:val="none" w:sz="0" w:space="0" w:color="auto"/>
            <w:right w:val="none" w:sz="0" w:space="0" w:color="auto"/>
          </w:divBdr>
        </w:div>
        <w:div w:id="588197296">
          <w:marLeft w:val="547"/>
          <w:marRight w:val="0"/>
          <w:marTop w:val="200"/>
          <w:marBottom w:val="0"/>
          <w:divBdr>
            <w:top w:val="none" w:sz="0" w:space="0" w:color="auto"/>
            <w:left w:val="none" w:sz="0" w:space="0" w:color="auto"/>
            <w:bottom w:val="none" w:sz="0" w:space="0" w:color="auto"/>
            <w:right w:val="none" w:sz="0" w:space="0" w:color="auto"/>
          </w:divBdr>
        </w:div>
        <w:div w:id="1883857648">
          <w:marLeft w:val="547"/>
          <w:marRight w:val="0"/>
          <w:marTop w:val="200"/>
          <w:marBottom w:val="0"/>
          <w:divBdr>
            <w:top w:val="none" w:sz="0" w:space="0" w:color="auto"/>
            <w:left w:val="none" w:sz="0" w:space="0" w:color="auto"/>
            <w:bottom w:val="none" w:sz="0" w:space="0" w:color="auto"/>
            <w:right w:val="none" w:sz="0" w:space="0" w:color="auto"/>
          </w:divBdr>
        </w:div>
        <w:div w:id="1419250794">
          <w:marLeft w:val="547"/>
          <w:marRight w:val="0"/>
          <w:marTop w:val="200"/>
          <w:marBottom w:val="0"/>
          <w:divBdr>
            <w:top w:val="none" w:sz="0" w:space="0" w:color="auto"/>
            <w:left w:val="none" w:sz="0" w:space="0" w:color="auto"/>
            <w:bottom w:val="none" w:sz="0" w:space="0" w:color="auto"/>
            <w:right w:val="none" w:sz="0" w:space="0" w:color="auto"/>
          </w:divBdr>
        </w:div>
      </w:divsChild>
    </w:div>
    <w:div w:id="1549493994">
      <w:bodyDiv w:val="1"/>
      <w:marLeft w:val="0"/>
      <w:marRight w:val="0"/>
      <w:marTop w:val="0"/>
      <w:marBottom w:val="0"/>
      <w:divBdr>
        <w:top w:val="none" w:sz="0" w:space="0" w:color="auto"/>
        <w:left w:val="none" w:sz="0" w:space="0" w:color="auto"/>
        <w:bottom w:val="none" w:sz="0" w:space="0" w:color="auto"/>
        <w:right w:val="none" w:sz="0" w:space="0" w:color="auto"/>
      </w:divBdr>
      <w:divsChild>
        <w:div w:id="199367014">
          <w:marLeft w:val="547"/>
          <w:marRight w:val="0"/>
          <w:marTop w:val="200"/>
          <w:marBottom w:val="0"/>
          <w:divBdr>
            <w:top w:val="none" w:sz="0" w:space="0" w:color="auto"/>
            <w:left w:val="none" w:sz="0" w:space="0" w:color="auto"/>
            <w:bottom w:val="none" w:sz="0" w:space="0" w:color="auto"/>
            <w:right w:val="none" w:sz="0" w:space="0" w:color="auto"/>
          </w:divBdr>
        </w:div>
      </w:divsChild>
    </w:div>
    <w:div w:id="2058621024">
      <w:bodyDiv w:val="1"/>
      <w:marLeft w:val="0"/>
      <w:marRight w:val="0"/>
      <w:marTop w:val="0"/>
      <w:marBottom w:val="0"/>
      <w:divBdr>
        <w:top w:val="none" w:sz="0" w:space="0" w:color="auto"/>
        <w:left w:val="none" w:sz="0" w:space="0" w:color="auto"/>
        <w:bottom w:val="none" w:sz="0" w:space="0" w:color="auto"/>
        <w:right w:val="none" w:sz="0" w:space="0" w:color="auto"/>
      </w:divBdr>
      <w:divsChild>
        <w:div w:id="923336931">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scsd.si/centri-za-socialno-del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hkras.si"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736</Words>
  <Characters>4197</Characters>
  <Application>Microsoft Office Word</Application>
  <DocSecurity>0</DocSecurity>
  <Lines>34</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Tjaša Rodman</cp:lastModifiedBy>
  <cp:revision>2</cp:revision>
  <cp:lastPrinted>2022-11-23T12:16:00Z</cp:lastPrinted>
  <dcterms:created xsi:type="dcterms:W3CDTF">2022-11-24T08:24:00Z</dcterms:created>
  <dcterms:modified xsi:type="dcterms:W3CDTF">2022-11-24T08:24:00Z</dcterms:modified>
</cp:coreProperties>
</file>