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5918" w14:textId="77777777" w:rsidR="00E57C12" w:rsidRPr="00474B4B" w:rsidRDefault="00E57C12" w:rsidP="00474B4B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474B4B">
        <w:rPr>
          <w:rFonts w:cstheme="minorHAnsi"/>
          <w:b/>
          <w:color w:val="000000"/>
          <w:sz w:val="28"/>
          <w:szCs w:val="28"/>
          <w:u w:val="single"/>
        </w:rPr>
        <w:t>AKTUALNO</w:t>
      </w:r>
      <w:r w:rsidR="00A45ECA" w:rsidRPr="00474B4B">
        <w:rPr>
          <w:rFonts w:cstheme="minorHAnsi"/>
          <w:b/>
          <w:color w:val="000000"/>
          <w:sz w:val="28"/>
          <w:szCs w:val="28"/>
          <w:u w:val="single"/>
        </w:rPr>
        <w:t xml:space="preserve"> O LETNIH PRAVICAH IZ JAVNIH SREDSTEV</w:t>
      </w:r>
    </w:p>
    <w:p w14:paraId="6FA8A83B" w14:textId="77777777" w:rsidR="00474B4B" w:rsidRDefault="00474B4B" w:rsidP="00474B4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05DAE3" w14:textId="6BFD4E10" w:rsidR="00B651F2" w:rsidRPr="00474B4B" w:rsidRDefault="00EB309D" w:rsidP="00474B4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74B4B">
        <w:rPr>
          <w:rFonts w:cstheme="minorHAnsi"/>
          <w:color w:val="000000"/>
          <w:sz w:val="24"/>
          <w:szCs w:val="24"/>
        </w:rPr>
        <w:t>Centri za socialno delo se vsako leto v obdobju od avgusta do oktobra soočamo s povečanim obsegom dela</w:t>
      </w:r>
      <w:r w:rsidR="006C0BE5" w:rsidRPr="00474B4B">
        <w:rPr>
          <w:rFonts w:cstheme="minorHAnsi"/>
          <w:color w:val="000000"/>
          <w:sz w:val="24"/>
          <w:szCs w:val="24"/>
        </w:rPr>
        <w:t>,</w:t>
      </w:r>
      <w:r w:rsidRPr="00474B4B">
        <w:rPr>
          <w:rFonts w:cstheme="minorHAnsi"/>
          <w:color w:val="000000"/>
          <w:sz w:val="24"/>
          <w:szCs w:val="24"/>
        </w:rPr>
        <w:t xml:space="preserve"> saj gre za večji priliv oddanih vlog in </w:t>
      </w:r>
      <w:r w:rsidRPr="00474B4B">
        <w:rPr>
          <w:rFonts w:cstheme="minorHAnsi"/>
          <w:sz w:val="24"/>
          <w:szCs w:val="24"/>
        </w:rPr>
        <w:t>avtomatsko podaljšanih vlog za otroški dodatek, subvencijo vrtca in štipendije</w:t>
      </w:r>
      <w:r w:rsidRPr="00474B4B">
        <w:rPr>
          <w:rFonts w:cstheme="minorHAnsi"/>
          <w:color w:val="000000"/>
          <w:sz w:val="24"/>
          <w:szCs w:val="24"/>
        </w:rPr>
        <w:t>.</w:t>
      </w:r>
    </w:p>
    <w:p w14:paraId="5BAB2954" w14:textId="77777777" w:rsidR="00E2253D" w:rsidRPr="00474B4B" w:rsidRDefault="00E2253D" w:rsidP="00474B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74B4B">
        <w:rPr>
          <w:rFonts w:cstheme="minorHAnsi"/>
          <w:b/>
          <w:sz w:val="24"/>
          <w:szCs w:val="24"/>
        </w:rPr>
        <w:t xml:space="preserve">Zato vas obveščamo, da bo pri izdaji teh odločb </w:t>
      </w:r>
      <w:r w:rsidR="000A7FBE" w:rsidRPr="00474B4B">
        <w:rPr>
          <w:rFonts w:cstheme="minorHAnsi"/>
          <w:b/>
          <w:sz w:val="24"/>
          <w:szCs w:val="24"/>
        </w:rPr>
        <w:t xml:space="preserve">lahko </w:t>
      </w:r>
      <w:r w:rsidRPr="00474B4B">
        <w:rPr>
          <w:rFonts w:cstheme="minorHAnsi"/>
          <w:b/>
          <w:sz w:val="24"/>
          <w:szCs w:val="24"/>
        </w:rPr>
        <w:t xml:space="preserve">prihajalo do zamud. </w:t>
      </w:r>
      <w:r w:rsidR="008C3AC9" w:rsidRPr="00474B4B">
        <w:rPr>
          <w:rFonts w:cstheme="minorHAnsi"/>
          <w:sz w:val="24"/>
          <w:szCs w:val="24"/>
        </w:rPr>
        <w:t>To pomeni</w:t>
      </w:r>
      <w:r w:rsidR="006C0BE5" w:rsidRPr="00474B4B">
        <w:rPr>
          <w:rFonts w:cstheme="minorHAnsi"/>
          <w:sz w:val="24"/>
          <w:szCs w:val="24"/>
        </w:rPr>
        <w:t>,</w:t>
      </w:r>
      <w:r w:rsidR="008C3AC9" w:rsidRPr="00474B4B">
        <w:rPr>
          <w:rFonts w:cstheme="minorHAnsi"/>
          <w:sz w:val="24"/>
          <w:szCs w:val="24"/>
        </w:rPr>
        <w:t xml:space="preserve"> da bodo odločbe za avgust</w:t>
      </w:r>
      <w:r w:rsidRPr="00474B4B">
        <w:rPr>
          <w:rFonts w:cstheme="minorHAnsi"/>
          <w:sz w:val="24"/>
          <w:szCs w:val="24"/>
        </w:rPr>
        <w:t xml:space="preserve"> izd</w:t>
      </w:r>
      <w:r w:rsidR="008C3AC9" w:rsidRPr="00474B4B">
        <w:rPr>
          <w:rFonts w:cstheme="minorHAnsi"/>
          <w:sz w:val="24"/>
          <w:szCs w:val="24"/>
        </w:rPr>
        <w:t xml:space="preserve">ane </w:t>
      </w:r>
      <w:r w:rsidR="006C0BE5" w:rsidRPr="00474B4B">
        <w:rPr>
          <w:rFonts w:cstheme="minorHAnsi"/>
          <w:sz w:val="24"/>
          <w:szCs w:val="24"/>
        </w:rPr>
        <w:t xml:space="preserve">predvidoma do konca oktobra </w:t>
      </w:r>
      <w:r w:rsidR="008C3AC9" w:rsidRPr="00474B4B">
        <w:rPr>
          <w:rFonts w:cstheme="minorHAnsi"/>
          <w:sz w:val="24"/>
          <w:szCs w:val="24"/>
        </w:rPr>
        <w:t>2023 in odločbe za september izdane do</w:t>
      </w:r>
      <w:r w:rsidRPr="00474B4B">
        <w:rPr>
          <w:rFonts w:cstheme="minorHAnsi"/>
          <w:sz w:val="24"/>
          <w:szCs w:val="24"/>
        </w:rPr>
        <w:t xml:space="preserve"> </w:t>
      </w:r>
      <w:r w:rsidR="006C0BE5" w:rsidRPr="00474B4B">
        <w:rPr>
          <w:rFonts w:cstheme="minorHAnsi"/>
          <w:sz w:val="24"/>
          <w:szCs w:val="24"/>
        </w:rPr>
        <w:t>konca novembra 2023</w:t>
      </w:r>
      <w:r w:rsidRPr="00474B4B">
        <w:rPr>
          <w:rFonts w:cstheme="minorHAnsi"/>
          <w:sz w:val="24"/>
          <w:szCs w:val="24"/>
        </w:rPr>
        <w:t xml:space="preserve">. V primeru zamud vam bo poračun izplačan od dneva, ko vam pravica pripada. </w:t>
      </w:r>
    </w:p>
    <w:p w14:paraId="3680CCD3" w14:textId="77777777" w:rsidR="00474B4B" w:rsidRDefault="00474B4B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E1799" w14:textId="344AD958" w:rsidR="00E2253D" w:rsidRDefault="00E2253D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 xml:space="preserve">Centri za socialno delo letne pravice iz javnih sredstev podaljšujemo po uradni dolžnosti, zato vsem tistim, ki že imate priznane pravice iz javnih </w:t>
      </w:r>
      <w:r w:rsidR="008C3AC9" w:rsidRPr="00474B4B">
        <w:rPr>
          <w:rFonts w:cstheme="minorHAnsi"/>
          <w:sz w:val="24"/>
          <w:szCs w:val="24"/>
        </w:rPr>
        <w:t>sredstev</w:t>
      </w:r>
      <w:r w:rsidRPr="00474B4B">
        <w:rPr>
          <w:rFonts w:cstheme="minorHAnsi"/>
          <w:sz w:val="24"/>
          <w:szCs w:val="24"/>
        </w:rPr>
        <w:t xml:space="preserve"> (otroški dodatek, državna štipendija, znižano plačilo vrtca)</w:t>
      </w:r>
      <w:r w:rsidR="006C0BE5" w:rsidRPr="00474B4B">
        <w:rPr>
          <w:rFonts w:cstheme="minorHAnsi"/>
          <w:sz w:val="24"/>
          <w:szCs w:val="24"/>
        </w:rPr>
        <w:t>,</w:t>
      </w:r>
      <w:r w:rsidRPr="00474B4B">
        <w:rPr>
          <w:rFonts w:cstheme="minorHAnsi"/>
          <w:sz w:val="24"/>
          <w:szCs w:val="24"/>
        </w:rPr>
        <w:t xml:space="preserve"> </w:t>
      </w:r>
      <w:r w:rsidRPr="00474B4B">
        <w:rPr>
          <w:rFonts w:cstheme="minorHAnsi"/>
          <w:b/>
          <w:sz w:val="24"/>
          <w:szCs w:val="24"/>
          <w:u w:val="single"/>
        </w:rPr>
        <w:t>NI POTREBNO ODDAJATI NOVIH VLOG.</w:t>
      </w:r>
      <w:r w:rsidRPr="00474B4B">
        <w:rPr>
          <w:rFonts w:cstheme="minorHAnsi"/>
          <w:sz w:val="24"/>
          <w:szCs w:val="24"/>
        </w:rPr>
        <w:t xml:space="preserve"> </w:t>
      </w:r>
    </w:p>
    <w:p w14:paraId="2AF00AA5" w14:textId="77777777" w:rsidR="00474B4B" w:rsidRPr="00474B4B" w:rsidRDefault="00474B4B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C20D9" w14:textId="77777777" w:rsidR="000A7FBE" w:rsidRPr="00474B4B" w:rsidRDefault="000A7FBE" w:rsidP="00474B4B">
      <w:pPr>
        <w:pStyle w:val="Naslov2"/>
        <w:pBdr>
          <w:top w:val="single" w:sz="12" w:space="0" w:color="F5BD46"/>
          <w:bottom w:val="single" w:sz="12" w:space="0" w:color="F5BD46"/>
        </w:pBdr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4B4B">
        <w:rPr>
          <w:rFonts w:asciiTheme="minorHAnsi" w:hAnsiTheme="minorHAnsi" w:cstheme="minorHAnsi"/>
          <w:b/>
          <w:color w:val="auto"/>
          <w:sz w:val="24"/>
          <w:szCs w:val="24"/>
        </w:rPr>
        <w:t>KDAJ VLOŽITE NOVO VLOGO ZA UVELJAVLJANJE PRAVIC IZ JAVNIH SREDSTEV?</w:t>
      </w:r>
    </w:p>
    <w:p w14:paraId="7124FD9F" w14:textId="77777777" w:rsidR="00E2253D" w:rsidRPr="00474B4B" w:rsidRDefault="00E2253D" w:rsidP="00474B4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>ČE PRVIČ ZAPROŠATE ZA OTROŠKI DODATEK, SUBVENCIJO VRTCA ALI DRŽAVNO ŠTIPENDIJO</w:t>
      </w:r>
    </w:p>
    <w:p w14:paraId="33229FF8" w14:textId="77777777" w:rsidR="00E2253D" w:rsidRPr="00474B4B" w:rsidRDefault="00E2253D" w:rsidP="00474B4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>ČE VAM</w:t>
      </w:r>
      <w:r w:rsidR="006E7FDF" w:rsidRPr="00474B4B">
        <w:rPr>
          <w:rFonts w:cstheme="minorHAnsi"/>
          <w:sz w:val="24"/>
          <w:szCs w:val="24"/>
        </w:rPr>
        <w:t xml:space="preserve"> </w:t>
      </w:r>
      <w:r w:rsidRPr="00474B4B">
        <w:rPr>
          <w:rFonts w:cstheme="minorHAnsi"/>
          <w:sz w:val="24"/>
          <w:szCs w:val="24"/>
        </w:rPr>
        <w:t>JE BILA PRAVICA NA PODLAGI DOSEDANJE VLOGE ZAVRN</w:t>
      </w:r>
      <w:r w:rsidR="006C0BE5" w:rsidRPr="00474B4B">
        <w:rPr>
          <w:rFonts w:cstheme="minorHAnsi"/>
          <w:sz w:val="24"/>
          <w:szCs w:val="24"/>
        </w:rPr>
        <w:t>JE</w:t>
      </w:r>
      <w:r w:rsidRPr="00474B4B">
        <w:rPr>
          <w:rFonts w:cstheme="minorHAnsi"/>
          <w:sz w:val="24"/>
          <w:szCs w:val="24"/>
        </w:rPr>
        <w:t>NA</w:t>
      </w:r>
    </w:p>
    <w:p w14:paraId="525FB373" w14:textId="77777777" w:rsidR="00E2253D" w:rsidRDefault="000A7FBE" w:rsidP="00474B4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>ZA PRAVICO DO DRŽAVNE ŠTIP</w:t>
      </w:r>
      <w:r w:rsidR="00E2253D" w:rsidRPr="00474B4B">
        <w:rPr>
          <w:rFonts w:cstheme="minorHAnsi"/>
          <w:sz w:val="24"/>
          <w:szCs w:val="24"/>
        </w:rPr>
        <w:t xml:space="preserve">ENDIJE pri prehodu na poklicno tehniško </w:t>
      </w:r>
      <w:r w:rsidRPr="00474B4B">
        <w:rPr>
          <w:rFonts w:cstheme="minorHAnsi"/>
          <w:sz w:val="24"/>
          <w:szCs w:val="24"/>
        </w:rPr>
        <w:t>izobraževanje</w:t>
      </w:r>
      <w:r w:rsidR="00E2253D" w:rsidRPr="00474B4B">
        <w:rPr>
          <w:rFonts w:cstheme="minorHAnsi"/>
          <w:sz w:val="24"/>
          <w:szCs w:val="24"/>
        </w:rPr>
        <w:t xml:space="preserve"> in iz prve na drugo stopnjo </w:t>
      </w:r>
      <w:r w:rsidRPr="00474B4B">
        <w:rPr>
          <w:rFonts w:cstheme="minorHAnsi"/>
          <w:sz w:val="24"/>
          <w:szCs w:val="24"/>
        </w:rPr>
        <w:t>študijskega</w:t>
      </w:r>
      <w:r w:rsidR="00E2253D" w:rsidRPr="00474B4B">
        <w:rPr>
          <w:rFonts w:cstheme="minorHAnsi"/>
          <w:sz w:val="24"/>
          <w:szCs w:val="24"/>
        </w:rPr>
        <w:t xml:space="preserve"> programa</w:t>
      </w:r>
      <w:r w:rsidRPr="00474B4B">
        <w:rPr>
          <w:rFonts w:cstheme="minorHAnsi"/>
          <w:sz w:val="24"/>
          <w:szCs w:val="24"/>
        </w:rPr>
        <w:t xml:space="preserve"> (oddaja vlog kadarkoli med letom)</w:t>
      </w:r>
    </w:p>
    <w:p w14:paraId="6BC59622" w14:textId="77777777" w:rsidR="00474B4B" w:rsidRPr="00474B4B" w:rsidRDefault="00474B4B" w:rsidP="00474B4B">
      <w:pPr>
        <w:pStyle w:val="Odstavekseznama"/>
        <w:spacing w:after="0" w:line="240" w:lineRule="auto"/>
        <w:ind w:left="768"/>
        <w:jc w:val="both"/>
        <w:rPr>
          <w:rFonts w:cstheme="minorHAnsi"/>
          <w:sz w:val="24"/>
          <w:szCs w:val="24"/>
        </w:rPr>
      </w:pPr>
    </w:p>
    <w:p w14:paraId="3C74321F" w14:textId="77777777" w:rsidR="000A7FBE" w:rsidRPr="00474B4B" w:rsidRDefault="000A7FBE" w:rsidP="00474B4B">
      <w:pPr>
        <w:pStyle w:val="Naslov2"/>
        <w:pBdr>
          <w:top w:val="single" w:sz="12" w:space="0" w:color="F5BD46"/>
          <w:bottom w:val="single" w:sz="12" w:space="0" w:color="F5BD46"/>
        </w:pBdr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4B4B">
        <w:rPr>
          <w:rFonts w:asciiTheme="minorHAnsi" w:hAnsiTheme="minorHAnsi" w:cstheme="minorHAnsi"/>
          <w:b/>
          <w:color w:val="auto"/>
          <w:sz w:val="24"/>
          <w:szCs w:val="24"/>
        </w:rPr>
        <w:t>KDAJ SPOROČITE SPREMEMBE?</w:t>
      </w:r>
    </w:p>
    <w:p w14:paraId="50B3A5F4" w14:textId="77777777" w:rsidR="00E2253D" w:rsidRPr="00474B4B" w:rsidRDefault="00E2253D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 xml:space="preserve">Vsako spremembo, kot je npr. zaposlitev, izguba službe, razveza, razpadi </w:t>
      </w:r>
      <w:r w:rsidR="000A7FBE" w:rsidRPr="00474B4B">
        <w:rPr>
          <w:rFonts w:cstheme="minorHAnsi"/>
          <w:sz w:val="24"/>
          <w:szCs w:val="24"/>
        </w:rPr>
        <w:t>zunajzakonske</w:t>
      </w:r>
      <w:r w:rsidRPr="00474B4B">
        <w:rPr>
          <w:rFonts w:cstheme="minorHAnsi"/>
          <w:sz w:val="24"/>
          <w:szCs w:val="24"/>
        </w:rPr>
        <w:t xml:space="preserve"> </w:t>
      </w:r>
      <w:r w:rsidR="000A7FBE" w:rsidRPr="00474B4B">
        <w:rPr>
          <w:rFonts w:cstheme="minorHAnsi"/>
          <w:sz w:val="24"/>
          <w:szCs w:val="24"/>
        </w:rPr>
        <w:t>skupnosti</w:t>
      </w:r>
      <w:r w:rsidR="008C3AC9" w:rsidRPr="00474B4B">
        <w:rPr>
          <w:rFonts w:cstheme="minorHAnsi"/>
          <w:sz w:val="24"/>
          <w:szCs w:val="24"/>
        </w:rPr>
        <w:t>, izpis otroka iz vrtca, vpis v osnovno šolo, kar vpliva na upravičenost do pravice iz javnih sredstev, njeno višino ali obdobje prejemanja</w:t>
      </w:r>
      <w:r w:rsidR="006C0BE5" w:rsidRPr="00474B4B">
        <w:rPr>
          <w:rFonts w:cstheme="minorHAnsi"/>
          <w:sz w:val="24"/>
          <w:szCs w:val="24"/>
        </w:rPr>
        <w:t>,</w:t>
      </w:r>
      <w:r w:rsidR="008C3AC9" w:rsidRPr="00474B4B">
        <w:rPr>
          <w:rFonts w:cstheme="minorHAnsi"/>
          <w:sz w:val="24"/>
          <w:szCs w:val="24"/>
        </w:rPr>
        <w:t xml:space="preserve"> morate upravičenci sporočiti centru za socialno delo. </w:t>
      </w:r>
    </w:p>
    <w:p w14:paraId="16F2618D" w14:textId="77777777" w:rsidR="008C3AC9" w:rsidRDefault="006C0BE5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D1D1B"/>
          <w:lang w:val="sl-SI"/>
        </w:rPr>
      </w:pPr>
      <w:bookmarkStart w:id="0" w:name="_Hlk141877493"/>
      <w:r w:rsidRPr="00474B4B">
        <w:rPr>
          <w:rFonts w:asciiTheme="minorHAnsi" w:hAnsiTheme="minorHAnsi" w:cstheme="minorHAnsi"/>
          <w:color w:val="1D1D1B"/>
          <w:lang w:val="sl-SI"/>
        </w:rPr>
        <w:t xml:space="preserve">Sprememba se sporoči na posebnem </w:t>
      </w:r>
      <w:r w:rsidRPr="00474B4B">
        <w:rPr>
          <w:rFonts w:asciiTheme="minorHAnsi" w:hAnsiTheme="minorHAnsi" w:cstheme="minorHAnsi"/>
          <w:b/>
          <w:bCs/>
          <w:color w:val="1D1D1B"/>
          <w:lang w:val="sl-SI"/>
        </w:rPr>
        <w:t>obrazcu</w:t>
      </w:r>
      <w:r w:rsidRPr="00474B4B">
        <w:rPr>
          <w:rFonts w:asciiTheme="minorHAnsi" w:hAnsiTheme="minorHAnsi" w:cstheme="minorHAnsi"/>
          <w:color w:val="1D1D1B"/>
          <w:lang w:val="sl-SI"/>
        </w:rPr>
        <w:t xml:space="preserve"> </w:t>
      </w:r>
      <w:r w:rsidRPr="00474B4B">
        <w:rPr>
          <w:rFonts w:asciiTheme="minorHAnsi" w:hAnsiTheme="minorHAnsi" w:cstheme="minorHAnsi"/>
          <w:b/>
          <w:bCs/>
          <w:color w:val="1D1D1B"/>
          <w:lang w:val="sl-SI"/>
        </w:rPr>
        <w:t>za sporočanje sprememb</w:t>
      </w:r>
      <w:bookmarkEnd w:id="0"/>
      <w:r w:rsidRPr="00474B4B">
        <w:rPr>
          <w:rFonts w:asciiTheme="minorHAnsi" w:hAnsiTheme="minorHAnsi" w:cstheme="minorHAnsi"/>
          <w:color w:val="1D1D1B"/>
          <w:lang w:val="sl-SI"/>
        </w:rPr>
        <w:t xml:space="preserve">. </w:t>
      </w:r>
      <w:r w:rsidR="008C3AC9" w:rsidRPr="00474B4B">
        <w:rPr>
          <w:rFonts w:asciiTheme="minorHAnsi" w:hAnsiTheme="minorHAnsi" w:cstheme="minorHAnsi"/>
          <w:color w:val="1D1D1B"/>
          <w:lang w:val="sl-SI"/>
        </w:rPr>
        <w:t>Spremembe sporočite</w:t>
      </w:r>
      <w:r w:rsidRPr="00474B4B">
        <w:rPr>
          <w:rFonts w:asciiTheme="minorHAnsi" w:hAnsiTheme="minorHAnsi" w:cstheme="minorHAnsi"/>
          <w:color w:val="1D1D1B"/>
          <w:lang w:val="sl-SI"/>
        </w:rPr>
        <w:t>,</w:t>
      </w:r>
      <w:r w:rsidR="008C3AC9" w:rsidRPr="00474B4B">
        <w:rPr>
          <w:rFonts w:asciiTheme="minorHAnsi" w:hAnsiTheme="minorHAnsi" w:cstheme="minorHAnsi"/>
          <w:color w:val="1D1D1B"/>
          <w:lang w:val="sl-SI"/>
        </w:rPr>
        <w:t xml:space="preserve"> če imate priznane pravice iz javnih sredstev (otroški dodatek, znižano plačilo vrtca in državna štipendija) </w:t>
      </w:r>
      <w:r w:rsidR="008C3AC9" w:rsidRPr="00474B4B">
        <w:rPr>
          <w:rFonts w:asciiTheme="minorHAnsi" w:hAnsiTheme="minorHAnsi" w:cstheme="minorHAnsi"/>
          <w:b/>
          <w:color w:val="1D1D1B"/>
          <w:lang w:val="sl-SI"/>
        </w:rPr>
        <w:t>V ROKU 8 DNI PO NASTANKU SPREMEMBE.</w:t>
      </w:r>
    </w:p>
    <w:p w14:paraId="0587D58B" w14:textId="77777777" w:rsidR="00474B4B" w:rsidRPr="00474B4B" w:rsidRDefault="00474B4B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</w:p>
    <w:p w14:paraId="6B9524E1" w14:textId="77777777" w:rsidR="008C3AC9" w:rsidRPr="00474B4B" w:rsidRDefault="008C3AC9" w:rsidP="00474B4B">
      <w:pPr>
        <w:pStyle w:val="Naslov2"/>
        <w:pBdr>
          <w:top w:val="single" w:sz="12" w:space="0" w:color="F5BD46"/>
          <w:bottom w:val="single" w:sz="12" w:space="0" w:color="F5BD46"/>
        </w:pBdr>
        <w:spacing w:before="0" w:line="240" w:lineRule="auto"/>
        <w:jc w:val="both"/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</w:pPr>
      <w:r w:rsidRPr="00474B4B"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  <w:t>KJE DOBITE VLOGE</w:t>
      </w:r>
      <w:r w:rsidR="006C0BE5" w:rsidRPr="00474B4B"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  <w:t xml:space="preserve"> oz. </w:t>
      </w:r>
      <w:r w:rsidRPr="00474B4B"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  <w:t>OBRAZEC ZA SPOROČANJE SPREMEMB?</w:t>
      </w:r>
    </w:p>
    <w:p w14:paraId="53B4B097" w14:textId="77777777" w:rsidR="006E7FDF" w:rsidRDefault="008C3AC9" w:rsidP="00474B4B">
      <w:pPr>
        <w:pStyle w:val="Navadensplet"/>
        <w:spacing w:before="0" w:beforeAutospacing="0" w:after="0" w:afterAutospacing="0"/>
        <w:jc w:val="both"/>
        <w:rPr>
          <w:rStyle w:val="Krepko"/>
          <w:rFonts w:asciiTheme="minorHAnsi" w:eastAsiaTheme="majorEastAsia" w:hAnsiTheme="minorHAnsi" w:cstheme="minorHAnsi"/>
          <w:color w:val="1D1D1B"/>
          <w:lang w:val="sl-SI"/>
        </w:rPr>
      </w:pP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Vse vloge so na voljo na spletni strani ministrstva za delo, družino, socialne zadeve in enake možnosti, kupijo pa se lahko tudi v knjigarnah in papirnicah, lahko pa jih vlagatelji dobite tudi na posameznih enotah centrov za socialno delo (Šiška, Vič-Rudnik, Moste Polje, Bežigrad, Center, Logatec, Vrhnika in Grosuplje)</w:t>
      </w:r>
    </w:p>
    <w:p w14:paraId="7D81F0E8" w14:textId="77777777" w:rsidR="00474B4B" w:rsidRPr="00474B4B" w:rsidRDefault="00474B4B" w:rsidP="00474B4B">
      <w:pPr>
        <w:pStyle w:val="Navadensplet"/>
        <w:spacing w:before="0" w:beforeAutospacing="0" w:after="0" w:afterAutospacing="0"/>
        <w:jc w:val="both"/>
        <w:rPr>
          <w:rFonts w:asciiTheme="minorHAnsi" w:eastAsiaTheme="majorEastAsia" w:hAnsiTheme="minorHAnsi" w:cstheme="minorHAnsi"/>
          <w:b/>
          <w:bCs/>
          <w:color w:val="1D1D1B"/>
          <w:lang w:val="sl-SI"/>
        </w:rPr>
      </w:pPr>
    </w:p>
    <w:p w14:paraId="55E77D93" w14:textId="77777777" w:rsidR="008C3AC9" w:rsidRPr="00474B4B" w:rsidRDefault="008C3AC9" w:rsidP="00474B4B">
      <w:pPr>
        <w:pStyle w:val="Naslov2"/>
        <w:pBdr>
          <w:top w:val="single" w:sz="12" w:space="0" w:color="F5BD46"/>
          <w:bottom w:val="single" w:sz="12" w:space="0" w:color="F5BD46"/>
        </w:pBdr>
        <w:spacing w:before="0" w:line="240" w:lineRule="auto"/>
        <w:jc w:val="both"/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</w:pPr>
      <w:r w:rsidRPr="00474B4B"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  <w:t>ŠOLSKA PREHRANA</w:t>
      </w:r>
    </w:p>
    <w:p w14:paraId="2CC95FBF" w14:textId="77777777" w:rsidR="008C3AC9" w:rsidRDefault="008C3AC9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Fonts w:asciiTheme="minorHAnsi" w:hAnsiTheme="minorHAnsi" w:cstheme="minorHAnsi"/>
          <w:color w:val="1D1D1B"/>
          <w:lang w:val="sl-SI"/>
        </w:rPr>
        <w:t>Vsem tistim družinam, ki imajo priznano pravico do otroškega dodatka ali državne štipendije</w:t>
      </w:r>
      <w:r w:rsidR="00230716" w:rsidRPr="00474B4B">
        <w:rPr>
          <w:rFonts w:asciiTheme="minorHAnsi" w:hAnsiTheme="minorHAnsi" w:cstheme="minorHAnsi"/>
          <w:color w:val="1D1D1B"/>
          <w:lang w:val="sl-SI"/>
        </w:rPr>
        <w:t>,</w:t>
      </w:r>
      <w:r w:rsidRPr="00474B4B">
        <w:rPr>
          <w:rFonts w:asciiTheme="minorHAnsi" w:hAnsiTheme="minorHAnsi" w:cstheme="minorHAnsi"/>
          <w:color w:val="1D1D1B"/>
          <w:lang w:val="sl-SI"/>
        </w:rPr>
        <w:t> </w:t>
      </w: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ni potrebno oddajati posebnih vlog za subvencijo malice, kosila</w:t>
      </w:r>
      <w:r w:rsidRPr="00474B4B">
        <w:rPr>
          <w:rFonts w:asciiTheme="minorHAnsi" w:hAnsiTheme="minorHAnsi" w:cstheme="minorHAnsi"/>
          <w:color w:val="1D1D1B"/>
          <w:lang w:val="sl-SI"/>
        </w:rPr>
        <w:t xml:space="preserve">. </w:t>
      </w:r>
      <w:r w:rsidR="00230716" w:rsidRPr="00474B4B">
        <w:rPr>
          <w:rFonts w:asciiTheme="minorHAnsi" w:hAnsiTheme="minorHAnsi" w:cstheme="minorHAnsi"/>
          <w:color w:val="1D1D1B"/>
          <w:lang w:val="sl-SI"/>
        </w:rPr>
        <w:t>I</w:t>
      </w:r>
      <w:r w:rsidRPr="00474B4B">
        <w:rPr>
          <w:rFonts w:asciiTheme="minorHAnsi" w:hAnsiTheme="minorHAnsi" w:cstheme="minorHAnsi"/>
          <w:color w:val="1D1D1B"/>
          <w:lang w:val="sl-SI"/>
        </w:rPr>
        <w:t>z odločbe o otroškem dodatku ali državni štipendiji je razvidno, ali je otrokom priznana pravica do subvencionirane prehrane.</w:t>
      </w:r>
    </w:p>
    <w:p w14:paraId="1C036801" w14:textId="77777777" w:rsidR="00474B4B" w:rsidRDefault="00474B4B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</w:p>
    <w:p w14:paraId="75BB5626" w14:textId="77777777" w:rsidR="00474B4B" w:rsidRPr="00474B4B" w:rsidRDefault="00474B4B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</w:p>
    <w:p w14:paraId="446AF914" w14:textId="77777777" w:rsidR="008C3AC9" w:rsidRPr="00474B4B" w:rsidRDefault="008C3AC9" w:rsidP="00474B4B">
      <w:pPr>
        <w:pStyle w:val="Naslov2"/>
        <w:pBdr>
          <w:top w:val="single" w:sz="12" w:space="0" w:color="F5BD46"/>
          <w:bottom w:val="single" w:sz="12" w:space="0" w:color="F5BD46"/>
        </w:pBdr>
        <w:spacing w:before="0" w:line="240" w:lineRule="auto"/>
        <w:jc w:val="both"/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</w:pPr>
      <w:r w:rsidRPr="00474B4B">
        <w:rPr>
          <w:rFonts w:asciiTheme="minorHAnsi" w:hAnsiTheme="minorHAnsi" w:cstheme="minorHAnsi"/>
          <w:b/>
          <w:caps/>
          <w:color w:val="1D1D1B"/>
          <w:spacing w:val="24"/>
          <w:sz w:val="24"/>
          <w:szCs w:val="24"/>
        </w:rPr>
        <w:lastRenderedPageBreak/>
        <w:t>ODDAJA VLOGE NA CENTER ZA SOCIALNO DELO</w:t>
      </w:r>
    </w:p>
    <w:p w14:paraId="56E2542C" w14:textId="77777777" w:rsidR="008C3AC9" w:rsidRPr="00474B4B" w:rsidRDefault="008C3AC9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VLOGE LAHKO VLAGATELJI POŠLJETE:</w:t>
      </w:r>
    </w:p>
    <w:p w14:paraId="43C40901" w14:textId="1BBC4E8C" w:rsidR="008C3AC9" w:rsidRPr="00474B4B" w:rsidRDefault="008C3AC9" w:rsidP="00474B4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1D1D1B"/>
          <w:sz w:val="24"/>
          <w:szCs w:val="24"/>
        </w:rPr>
      </w:pPr>
      <w:r w:rsidRPr="00474B4B">
        <w:rPr>
          <w:rStyle w:val="Krepko"/>
          <w:rFonts w:cstheme="minorHAnsi"/>
          <w:b w:val="0"/>
          <w:color w:val="1D1D1B"/>
          <w:sz w:val="24"/>
          <w:szCs w:val="24"/>
        </w:rPr>
        <w:t xml:space="preserve">preko navadne pošte na naslov: CSD Ljubljana, služba </w:t>
      </w:r>
      <w:r w:rsidR="002D0441" w:rsidRPr="00474B4B">
        <w:rPr>
          <w:rStyle w:val="Krepko"/>
          <w:rFonts w:cstheme="minorHAnsi"/>
          <w:b w:val="0"/>
          <w:color w:val="1D1D1B"/>
          <w:sz w:val="24"/>
          <w:szCs w:val="24"/>
        </w:rPr>
        <w:t>ZUPJS</w:t>
      </w:r>
      <w:r w:rsidRPr="00474B4B">
        <w:rPr>
          <w:rStyle w:val="Krepko"/>
          <w:rFonts w:cstheme="minorHAnsi"/>
          <w:b w:val="0"/>
          <w:color w:val="1D1D1B"/>
          <w:sz w:val="24"/>
          <w:szCs w:val="24"/>
        </w:rPr>
        <w:t>, Dalmatinova 2, 1000 Ljubljana</w:t>
      </w:r>
    </w:p>
    <w:p w14:paraId="529A5037" w14:textId="77777777" w:rsidR="008C3AC9" w:rsidRPr="00474B4B" w:rsidRDefault="008C3AC9" w:rsidP="00474B4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1D1D1B"/>
          <w:sz w:val="24"/>
          <w:szCs w:val="24"/>
        </w:rPr>
      </w:pPr>
      <w:r w:rsidRPr="00474B4B">
        <w:rPr>
          <w:rStyle w:val="Krepko"/>
          <w:rFonts w:cstheme="minorHAnsi"/>
          <w:b w:val="0"/>
          <w:color w:val="1D1D1B"/>
          <w:sz w:val="24"/>
          <w:szCs w:val="24"/>
        </w:rPr>
        <w:t>jih oddate elektronsko</w:t>
      </w:r>
    </w:p>
    <w:p w14:paraId="05043A8E" w14:textId="77777777" w:rsidR="008C3AC9" w:rsidRPr="00474B4B" w:rsidRDefault="008C3AC9" w:rsidP="00474B4B">
      <w:pPr>
        <w:numPr>
          <w:ilvl w:val="0"/>
          <w:numId w:val="3"/>
        </w:numPr>
        <w:spacing w:after="0" w:line="240" w:lineRule="auto"/>
        <w:jc w:val="both"/>
        <w:rPr>
          <w:rStyle w:val="Krepko"/>
          <w:rFonts w:cstheme="minorHAnsi"/>
          <w:b w:val="0"/>
          <w:bCs w:val="0"/>
          <w:color w:val="1D1D1B"/>
          <w:sz w:val="24"/>
          <w:szCs w:val="24"/>
        </w:rPr>
      </w:pPr>
      <w:r w:rsidRPr="00474B4B">
        <w:rPr>
          <w:rStyle w:val="Krepko"/>
          <w:rFonts w:cstheme="minorHAnsi"/>
          <w:b w:val="0"/>
          <w:color w:val="1D1D1B"/>
          <w:sz w:val="24"/>
          <w:szCs w:val="24"/>
        </w:rPr>
        <w:t xml:space="preserve">jih oddate osebno na posameznih enotah CSD Ljubljana </w:t>
      </w:r>
    </w:p>
    <w:p w14:paraId="1D88291E" w14:textId="77777777" w:rsidR="00474B4B" w:rsidRDefault="00474B4B" w:rsidP="00474B4B">
      <w:pPr>
        <w:spacing w:after="0" w:line="240" w:lineRule="auto"/>
        <w:jc w:val="both"/>
        <w:rPr>
          <w:rStyle w:val="Krepko"/>
          <w:rFonts w:eastAsiaTheme="majorEastAsia" w:cstheme="minorHAnsi"/>
          <w:color w:val="1D1D1B"/>
          <w:sz w:val="24"/>
          <w:szCs w:val="24"/>
        </w:rPr>
      </w:pPr>
    </w:p>
    <w:p w14:paraId="0E4714A2" w14:textId="21F1C2E1" w:rsidR="00C80D52" w:rsidRPr="00474B4B" w:rsidRDefault="008C3AC9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Style w:val="Krepko"/>
          <w:rFonts w:eastAsiaTheme="majorEastAsia" w:cstheme="minorHAnsi"/>
          <w:color w:val="1D1D1B"/>
          <w:sz w:val="24"/>
          <w:szCs w:val="24"/>
        </w:rPr>
        <w:t>ZARADI LAŽJE ORGANIZACIJE DELA PRIPOROČAMO, DA VLOŽITE VLOGE V PRVI POLOVICI MESECA in na vlogi pripišete kontaktne podatke (telefonska številka, elektronski naslov)</w:t>
      </w:r>
      <w:r w:rsidR="00C80D52" w:rsidRPr="00474B4B">
        <w:rPr>
          <w:rStyle w:val="Krepko"/>
          <w:rFonts w:eastAsiaTheme="majorEastAsia" w:cstheme="minorHAnsi"/>
          <w:color w:val="1D1D1B"/>
          <w:sz w:val="24"/>
          <w:szCs w:val="24"/>
        </w:rPr>
        <w:t xml:space="preserve">. </w:t>
      </w:r>
      <w:r w:rsidR="000A7FBE" w:rsidRPr="00474B4B">
        <w:rPr>
          <w:rFonts w:cstheme="minorHAnsi"/>
          <w:sz w:val="24"/>
          <w:szCs w:val="24"/>
        </w:rPr>
        <w:t>V primeru vprašanj smo dosegljivi na dežurni telefonski števil</w:t>
      </w:r>
      <w:r w:rsidR="00C80D52" w:rsidRPr="00474B4B">
        <w:rPr>
          <w:rFonts w:cstheme="minorHAnsi"/>
          <w:sz w:val="24"/>
          <w:szCs w:val="24"/>
        </w:rPr>
        <w:t>ki</w:t>
      </w:r>
      <w:r w:rsidR="000A7FBE" w:rsidRPr="00474B4B">
        <w:rPr>
          <w:rFonts w:cstheme="minorHAnsi"/>
          <w:sz w:val="24"/>
          <w:szCs w:val="24"/>
        </w:rPr>
        <w:t xml:space="preserve"> 01 475 08 50 in 01 475 08 57</w:t>
      </w:r>
      <w:r w:rsidR="00C80D52" w:rsidRPr="00474B4B">
        <w:rPr>
          <w:rFonts w:cstheme="minorHAnsi"/>
          <w:sz w:val="24"/>
          <w:szCs w:val="24"/>
        </w:rPr>
        <w:t xml:space="preserve">. </w:t>
      </w:r>
      <w:r w:rsidR="000A7FBE" w:rsidRPr="00474B4B">
        <w:rPr>
          <w:rFonts w:cstheme="minorHAnsi"/>
          <w:sz w:val="24"/>
          <w:szCs w:val="24"/>
        </w:rPr>
        <w:t xml:space="preserve">Ker je to čas povečanega obsega dela so lahko vse linije zasedene zato nam lahko pišete na e-mail; </w:t>
      </w:r>
      <w:hyperlink r:id="rId5" w:history="1">
        <w:r w:rsidR="00F8329C" w:rsidRPr="001C52BE">
          <w:rPr>
            <w:rStyle w:val="Hiperpovezava"/>
            <w:rFonts w:cstheme="minorHAnsi"/>
            <w:sz w:val="24"/>
            <w:szCs w:val="24"/>
          </w:rPr>
          <w:t>zupjs.csdljubl@gov.si</w:t>
        </w:r>
      </w:hyperlink>
      <w:r w:rsidR="000A7FBE" w:rsidRPr="00474B4B">
        <w:rPr>
          <w:rFonts w:cstheme="minorHAnsi"/>
          <w:sz w:val="24"/>
          <w:szCs w:val="24"/>
        </w:rPr>
        <w:t xml:space="preserve"> ali pridete osebno vsak dan v času uradnih ur od ponedeljka do petka.</w:t>
      </w:r>
    </w:p>
    <w:p w14:paraId="57EF436C" w14:textId="77777777" w:rsidR="006E7FDF" w:rsidRPr="00474B4B" w:rsidRDefault="000A7FBE" w:rsidP="00474B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4B4B">
        <w:rPr>
          <w:rFonts w:cstheme="minorHAnsi"/>
          <w:sz w:val="24"/>
          <w:szCs w:val="24"/>
        </w:rPr>
        <w:t>Za morebitne zamude se v naprej opravičujemo in prosimo za razumevanje.</w:t>
      </w:r>
    </w:p>
    <w:p w14:paraId="4CAB5BC2" w14:textId="77777777" w:rsidR="00474B4B" w:rsidRDefault="00474B4B" w:rsidP="00474B4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110A164" w14:textId="40401591" w:rsidR="000A7FBE" w:rsidRPr="00474B4B" w:rsidRDefault="00474B4B" w:rsidP="00474B4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74B4B">
        <w:rPr>
          <w:rFonts w:cstheme="minorHAnsi"/>
          <w:b/>
          <w:sz w:val="24"/>
          <w:szCs w:val="24"/>
          <w:u w:val="single"/>
        </w:rPr>
        <w:t>PREJEL SEM INFORMATIVNI IZRAČUN?</w:t>
      </w:r>
    </w:p>
    <w:p w14:paraId="260C6108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Fonts w:asciiTheme="minorHAnsi" w:hAnsiTheme="minorHAnsi" w:cstheme="minorHAnsi"/>
          <w:color w:val="1D1D1B"/>
          <w:lang w:val="sl-SI"/>
        </w:rPr>
        <w:t>Prvi informativni izračuni so bili izdani za priznanje pravice do otroškega dodatka in subvencije vrtca s 1. julijem 2021.</w:t>
      </w:r>
    </w:p>
    <w:p w14:paraId="43F3325E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Fonts w:asciiTheme="minorHAnsi" w:hAnsiTheme="minorHAnsi" w:cstheme="minorHAnsi"/>
          <w:color w:val="1D1D1B"/>
          <w:lang w:val="sl-SI"/>
        </w:rPr>
        <w:t>Namen informativnega izračuna je, da se stranki omogoči </w:t>
      </w: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čimprejšnje izvrševanje pravic</w:t>
      </w:r>
      <w:r w:rsidRPr="00474B4B">
        <w:rPr>
          <w:rFonts w:asciiTheme="minorHAnsi" w:hAnsiTheme="minorHAnsi" w:cstheme="minorHAnsi"/>
          <w:color w:val="1D1D1B"/>
          <w:lang w:val="sl-SI"/>
        </w:rPr>
        <w:t>, do katerih je upravičena. Z informativnim izračunom se </w:t>
      </w: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začasno odloči o upravičenosti do pravice</w:t>
      </w:r>
      <w:r w:rsidRPr="00474B4B">
        <w:rPr>
          <w:rFonts w:asciiTheme="minorHAnsi" w:hAnsiTheme="minorHAnsi" w:cstheme="minorHAnsi"/>
          <w:color w:val="1D1D1B"/>
          <w:lang w:val="sl-SI"/>
        </w:rPr>
        <w:t>, njeni višini in obdobju upravičenosti.</w:t>
      </w:r>
    </w:p>
    <w:p w14:paraId="63E01E68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Informativni izračun ima enako vsebino kot odločba in bo stranki vročen na enak način kot velja pravilo za vročanje odločb za pravice iz javnih sredstev</w:t>
      </w:r>
      <w:r w:rsidRPr="00474B4B">
        <w:rPr>
          <w:rFonts w:asciiTheme="minorHAnsi" w:hAnsiTheme="minorHAnsi" w:cstheme="minorHAnsi"/>
          <w:color w:val="1D1D1B"/>
          <w:lang w:val="sl-SI"/>
        </w:rPr>
        <w:t> (navadno vročanje z dostavo v hišni predalčnik, šteje se da je vročitev opravljena 21 dan od dneva odpreme, ki je označen na informativnem izračunu).</w:t>
      </w:r>
    </w:p>
    <w:p w14:paraId="27FB68F4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Fonts w:asciiTheme="minorHAnsi" w:hAnsiTheme="minorHAnsi" w:cstheme="minorHAnsi"/>
          <w:color w:val="1D1D1B"/>
          <w:lang w:val="sl-SI"/>
        </w:rPr>
        <w:t>Če se upravičenec ne strinja z ugotovitvijo v informativnem izračunu, bo lahko vložil </w:t>
      </w: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ugovor</w:t>
      </w:r>
      <w:r w:rsidRPr="00474B4B">
        <w:rPr>
          <w:rFonts w:asciiTheme="minorHAnsi" w:hAnsiTheme="minorHAnsi" w:cstheme="minorHAnsi"/>
          <w:color w:val="1D1D1B"/>
          <w:lang w:val="sl-SI"/>
        </w:rPr>
        <w:t>, o katerem odloča center za socialno delo. Rok za vložitev ugovora je 15 dni od dneva vročitve. Ministrstvo je tudi pripravilo </w:t>
      </w:r>
      <w:hyperlink r:id="rId6" w:history="1">
        <w:r w:rsidRPr="00474B4B">
          <w:rPr>
            <w:rStyle w:val="Hiperpovezava"/>
            <w:rFonts w:asciiTheme="minorHAnsi" w:hAnsiTheme="minorHAnsi" w:cstheme="minorHAnsi"/>
            <w:color w:val="43778B"/>
            <w:lang w:val="sl-SI"/>
          </w:rPr>
          <w:t>predlog ugovora</w:t>
        </w:r>
      </w:hyperlink>
      <w:r w:rsidRPr="00474B4B">
        <w:rPr>
          <w:rFonts w:asciiTheme="minorHAnsi" w:hAnsiTheme="minorHAnsi" w:cstheme="minorHAnsi"/>
          <w:color w:val="1D1D1B"/>
          <w:lang w:val="sl-SI"/>
        </w:rPr>
        <w:t>.</w:t>
      </w:r>
    </w:p>
    <w:p w14:paraId="72F62511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Fonts w:asciiTheme="minorHAnsi" w:hAnsiTheme="minorHAnsi" w:cstheme="minorHAnsi"/>
          <w:color w:val="1D1D1B"/>
          <w:lang w:val="sl-SI"/>
        </w:rPr>
        <w:t>Zoper ugovor na informativni izračun center za socialno delo izda odločbo, na katero se stranka lahko pritoži.</w:t>
      </w:r>
    </w:p>
    <w:p w14:paraId="67F8E181" w14:textId="77777777" w:rsidR="00EB309D" w:rsidRPr="00474B4B" w:rsidRDefault="00EB309D" w:rsidP="00474B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lang w:val="sl-SI"/>
        </w:rPr>
      </w:pP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Pri informativnem izračunu</w:t>
      </w:r>
      <w:r w:rsidRPr="00474B4B">
        <w:rPr>
          <w:rFonts w:asciiTheme="minorHAnsi" w:hAnsiTheme="minorHAnsi" w:cstheme="minorHAnsi"/>
          <w:color w:val="1D1D1B"/>
          <w:lang w:val="sl-SI"/>
        </w:rPr>
        <w:t> je pomembno, da se pravica začne izvrševati z dnem odpreme informativnega izračuna in vložen ugovor ne zadrži izvrševanja informativnega izračuna. Če oseba ne vloži ugovora, se informativni izračun šteje za dokončno odločbo centra za socialno delo. </w:t>
      </w:r>
      <w:r w:rsidRPr="00474B4B">
        <w:rPr>
          <w:rStyle w:val="Krepko"/>
          <w:rFonts w:asciiTheme="minorHAnsi" w:eastAsiaTheme="majorEastAsia" w:hAnsiTheme="minorHAnsi" w:cstheme="minorHAnsi"/>
          <w:color w:val="1D1D1B"/>
          <w:lang w:val="sl-SI"/>
        </w:rPr>
        <w:t>Oseba, ki zoper informativni izračun ni ugovarjala, nima pravice do pritožbe</w:t>
      </w:r>
      <w:r w:rsidRPr="00474B4B">
        <w:rPr>
          <w:rFonts w:asciiTheme="minorHAnsi" w:hAnsiTheme="minorHAnsi" w:cstheme="minorHAnsi"/>
          <w:color w:val="1D1D1B"/>
          <w:lang w:val="sl-SI"/>
        </w:rPr>
        <w:t>.</w:t>
      </w:r>
    </w:p>
    <w:p w14:paraId="51EFF418" w14:textId="79AD282E" w:rsidR="000A7FBE" w:rsidRPr="00474B4B" w:rsidRDefault="000A7FBE" w:rsidP="00474B4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sectPr w:rsidR="000A7FBE" w:rsidRPr="00474B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16A"/>
    <w:multiLevelType w:val="multilevel"/>
    <w:tmpl w:val="298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F7C5F"/>
    <w:multiLevelType w:val="hybridMultilevel"/>
    <w:tmpl w:val="FCFCF094"/>
    <w:lvl w:ilvl="0" w:tplc="33D25292">
      <w:start w:val="1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B350AA"/>
    <w:multiLevelType w:val="hybridMultilevel"/>
    <w:tmpl w:val="13B2F26A"/>
    <w:lvl w:ilvl="0" w:tplc="9416AF56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97461618">
    <w:abstractNumId w:val="2"/>
  </w:num>
  <w:num w:numId="2" w16cid:durableId="1549947505">
    <w:abstractNumId w:val="1"/>
  </w:num>
  <w:num w:numId="3" w16cid:durableId="50694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3D"/>
    <w:rsid w:val="000A7FBE"/>
    <w:rsid w:val="00230716"/>
    <w:rsid w:val="002D0441"/>
    <w:rsid w:val="00474B4B"/>
    <w:rsid w:val="005375F2"/>
    <w:rsid w:val="006C0BE5"/>
    <w:rsid w:val="006C387C"/>
    <w:rsid w:val="006E7FDF"/>
    <w:rsid w:val="007D1201"/>
    <w:rsid w:val="00816B4B"/>
    <w:rsid w:val="008C3AC9"/>
    <w:rsid w:val="00A45ECA"/>
    <w:rsid w:val="00B651F2"/>
    <w:rsid w:val="00C80D52"/>
    <w:rsid w:val="00E2253D"/>
    <w:rsid w:val="00E57C12"/>
    <w:rsid w:val="00EB309D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D4F4"/>
  <w15:chartTrackingRefBased/>
  <w15:docId w15:val="{FD997224-9292-45CA-B72B-B06F978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3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253D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8C3A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8C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8C3AC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C3AC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ministrstva/MDDSZ/sociala/Ugovor-zoper-Infomativni-izracun_pravice-iz-javnih-sredstev_7.6.2021.docx" TargetMode="External"/><Relationship Id="rId5" Type="http://schemas.openxmlformats.org/officeDocument/2006/relationships/hyperlink" Target="mailto:zupjs.csdljubl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Špela Batis</cp:lastModifiedBy>
  <cp:revision>2</cp:revision>
  <dcterms:created xsi:type="dcterms:W3CDTF">2023-08-17T09:29:00Z</dcterms:created>
  <dcterms:modified xsi:type="dcterms:W3CDTF">2023-08-17T09:29:00Z</dcterms:modified>
</cp:coreProperties>
</file>