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2397C" w14:textId="563C1533" w:rsidR="001F2C7C" w:rsidRDefault="00143FAE" w:rsidP="000B11E0">
      <w:pPr>
        <w:spacing w:after="0" w:line="288" w:lineRule="auto"/>
        <w:jc w:val="center"/>
        <w:rPr>
          <w:rFonts w:ascii="Arial" w:eastAsia="Times New Roman" w:hAnsi="Arial" w:cs="Arial"/>
          <w:b/>
          <w:sz w:val="28"/>
          <w:szCs w:val="28"/>
          <w:lang w:eastAsia="sl-SI"/>
        </w:rPr>
      </w:pPr>
      <w:r w:rsidRPr="00746BDF">
        <w:rPr>
          <w:rFonts w:ascii="Arial" w:eastAsia="Times New Roman" w:hAnsi="Arial" w:cs="Arial"/>
          <w:b/>
          <w:sz w:val="28"/>
          <w:szCs w:val="28"/>
          <w:lang w:eastAsia="sl-SI"/>
        </w:rPr>
        <w:t xml:space="preserve">ORGANIGRAM CENTRA ZA SOCIALNO DELO </w:t>
      </w:r>
      <w:r>
        <w:rPr>
          <w:rFonts w:ascii="Arial" w:eastAsia="Times New Roman" w:hAnsi="Arial" w:cs="Arial"/>
          <w:b/>
          <w:sz w:val="28"/>
          <w:szCs w:val="28"/>
          <w:lang w:eastAsia="sl-SI"/>
        </w:rPr>
        <w:t>SAVINJSKO-ŠALEŠKA</w:t>
      </w:r>
      <w:bookmarkStart w:id="0" w:name="_GoBack"/>
      <w:bookmarkEnd w:id="0"/>
    </w:p>
    <w:p w14:paraId="5A062BCE" w14:textId="77777777" w:rsidR="000B11E0" w:rsidRDefault="000B11E0" w:rsidP="000B11E0">
      <w:pPr>
        <w:spacing w:after="0" w:line="288" w:lineRule="auto"/>
        <w:ind w:left="-426" w:right="1246"/>
        <w:jc w:val="center"/>
        <w:rPr>
          <w:rFonts w:ascii="Arial" w:eastAsia="Times New Roman" w:hAnsi="Arial" w:cs="Arial"/>
          <w:b/>
          <w:sz w:val="28"/>
          <w:szCs w:val="28"/>
          <w:lang w:eastAsia="sl-SI"/>
        </w:rPr>
      </w:pPr>
    </w:p>
    <w:p w14:paraId="386C6D1D" w14:textId="6AE4119C" w:rsidR="00143FAE" w:rsidRDefault="000B11E0" w:rsidP="000B11E0">
      <w:pPr>
        <w:ind w:left="1560"/>
        <w:jc w:val="center"/>
      </w:pPr>
      <w:r>
        <w:rPr>
          <w:rFonts w:ascii="Arial" w:eastAsia="Times New Roman" w:hAnsi="Arial" w:cs="Arial"/>
          <w:b/>
          <w:noProof/>
          <w:sz w:val="28"/>
          <w:szCs w:val="28"/>
          <w:lang w:eastAsia="sl-SI"/>
        </w:rPr>
        <w:drawing>
          <wp:inline distT="0" distB="0" distL="0" distR="0" wp14:anchorId="4016F08B" wp14:editId="2C2695DF">
            <wp:extent cx="8293726" cy="5005803"/>
            <wp:effectExtent l="0" t="0" r="0" b="4445"/>
            <wp:docPr id="4" name="Slika 4" descr="Organizacijsko je CSD Savinjsko-Šaleška urejen tako, da ga vodi direktor, po dnjim deluje skupna splošna služba, ki je sestavljena iz finančno računovodske službe in pravno kadrovske službe. Nadalje je skupna strokovna služba, ki je sestavljena iz mobilne strokovne službe, službe za koordinacijo obravave v skupnosti, Službe za koordinacijo in pomoč žrtvam nasilja (vključno u interventno službo) ter Službo za koordinacijo invalidskega varstva. Sledi Služba za odločanje o pravicah iz javnih sredstev in potem enote MOzirje, Velenje in Žalec, ki teritorialno pokrivjo področje delovanja CSD." title="Organigram cenra za socialno delo Savinjsko-Šale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750" b="8874"/>
                    <a:stretch/>
                  </pic:blipFill>
                  <pic:spPr bwMode="auto">
                    <a:xfrm>
                      <a:off x="0" y="0"/>
                      <a:ext cx="8304867" cy="5012527"/>
                    </a:xfrm>
                    <a:prstGeom prst="rect">
                      <a:avLst/>
                    </a:prstGeom>
                    <a:noFill/>
                    <a:ln>
                      <a:noFill/>
                    </a:ln>
                    <a:extLst>
                      <a:ext uri="{53640926-AAD7-44D8-BBD7-CCE9431645EC}">
                        <a14:shadowObscured xmlns:a14="http://schemas.microsoft.com/office/drawing/2010/main"/>
                      </a:ext>
                    </a:extLst>
                  </pic:spPr>
                </pic:pic>
              </a:graphicData>
            </a:graphic>
          </wp:inline>
        </w:drawing>
      </w:r>
    </w:p>
    <w:sectPr w:rsidR="00143FAE" w:rsidSect="000B11E0">
      <w:headerReference w:type="default" r:id="rId7"/>
      <w:pgSz w:w="16838" w:h="11906" w:orient="landscape"/>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2100" w14:textId="77777777" w:rsidR="008708BC" w:rsidRDefault="008708BC" w:rsidP="00143FAE">
      <w:pPr>
        <w:spacing w:after="0" w:line="240" w:lineRule="auto"/>
      </w:pPr>
      <w:r>
        <w:separator/>
      </w:r>
    </w:p>
  </w:endnote>
  <w:endnote w:type="continuationSeparator" w:id="0">
    <w:p w14:paraId="118339D0" w14:textId="77777777" w:rsidR="008708BC" w:rsidRDefault="008708BC" w:rsidP="0014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03B3" w14:textId="77777777" w:rsidR="008708BC" w:rsidRDefault="008708BC" w:rsidP="00143FAE">
      <w:pPr>
        <w:spacing w:after="0" w:line="240" w:lineRule="auto"/>
      </w:pPr>
      <w:r>
        <w:separator/>
      </w:r>
    </w:p>
  </w:footnote>
  <w:footnote w:type="continuationSeparator" w:id="0">
    <w:p w14:paraId="33F4D798" w14:textId="77777777" w:rsidR="008708BC" w:rsidRDefault="008708BC" w:rsidP="0014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D9E0" w14:textId="378B7C99" w:rsidR="00143FAE" w:rsidRPr="00143FAE" w:rsidRDefault="00B8168D" w:rsidP="00143FAE">
    <w:pPr>
      <w:spacing w:after="0"/>
      <w:rPr>
        <w:rFonts w:ascii="Arial" w:hAnsi="Arial" w:cs="Arial"/>
      </w:rPr>
    </w:pPr>
    <w:r w:rsidRPr="00B8168D">
      <w:rPr>
        <w:rFonts w:ascii="Arial" w:hAnsi="Arial" w:cs="Arial"/>
        <w:noProof/>
      </w:rPr>
      <mc:AlternateContent>
        <mc:Choice Requires="wps">
          <w:drawing>
            <wp:inline distT="0" distB="0" distL="0" distR="0" wp14:anchorId="343C9E55" wp14:editId="546BC933">
              <wp:extent cx="457200" cy="400050"/>
              <wp:effectExtent l="0" t="0" r="0"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
                      </a:xfrm>
                      <a:prstGeom prst="rect">
                        <a:avLst/>
                      </a:prstGeom>
                      <a:solidFill>
                        <a:srgbClr val="FFFFFF"/>
                      </a:solidFill>
                      <a:ln w="9525">
                        <a:noFill/>
                        <a:miter lim="800000"/>
                        <a:headEnd/>
                        <a:tailEnd/>
                      </a:ln>
                    </wps:spPr>
                    <wps:txbx>
                      <w:txbxContent>
                        <w:p w14:paraId="3B752796" w14:textId="001045C6" w:rsidR="00B8168D" w:rsidRDefault="00B8168D">
                          <w:r>
                            <w:rPr>
                              <w:noProof/>
                              <w:lang w:eastAsia="sl-SI"/>
                            </w:rPr>
                            <w:drawing>
                              <wp:inline distT="0" distB="0" distL="0" distR="0" wp14:anchorId="0B517B46" wp14:editId="4FF2E4B4">
                                <wp:extent cx="238125" cy="299720"/>
                                <wp:effectExtent l="0" t="0" r="9525" b="5080"/>
                                <wp:docPr id="3" name="Slika 3" descr="Grb Republike SLovenije" title="Grb"/>
                                <wp:cNvGraphicFramePr/>
                                <a:graphic xmlns:a="http://schemas.openxmlformats.org/drawingml/2006/main">
                                  <a:graphicData uri="http://schemas.openxmlformats.org/drawingml/2006/picture">
                                    <pic:pic xmlns:pic="http://schemas.openxmlformats.org/drawingml/2006/picture">
                                      <pic:nvPicPr>
                                        <pic:cNvPr id="1" name="Slika 1" descr="Grb Republike SLovenije" title="Gr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99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3C9E55" id="_x0000_t202" coordsize="21600,21600" o:spt="202" path="m,l,21600r21600,l21600,xe">
              <v:stroke joinstyle="miter"/>
              <v:path gradientshapeok="t" o:connecttype="rect"/>
            </v:shapetype>
            <v:shape id="Polje z besedilom 2" o:spid="_x0000_s1026" type="#_x0000_t202" style="width:3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" stroked="f">
              <v:textbox>
                <w:txbxContent>
                  <w:p w14:paraId="3B752796" w14:textId="001045C6" w:rsidR="00B8168D" w:rsidRDefault="00B8168D">
                    <w:r>
                      <w:rPr>
                        <w:noProof/>
                        <w:lang w:eastAsia="sl-SI"/>
                      </w:rPr>
                      <w:drawing>
                        <wp:inline distT="0" distB="0" distL="0" distR="0" wp14:anchorId="0B517B46" wp14:editId="4FF2E4B4">
                          <wp:extent cx="238125" cy="299720"/>
                          <wp:effectExtent l="0" t="0" r="9525" b="5080"/>
                          <wp:docPr id="3" name="Slika 3" descr="Grb Republike SLovenije" title="Grb"/>
                          <wp:cNvGraphicFramePr/>
                          <a:graphic xmlns:a="http://schemas.openxmlformats.org/drawingml/2006/main">
                            <a:graphicData uri="http://schemas.openxmlformats.org/drawingml/2006/picture">
                              <pic:pic xmlns:pic="http://schemas.openxmlformats.org/drawingml/2006/picture">
                                <pic:nvPicPr>
                                  <pic:cNvPr id="1" name="Slika 1" descr="Grb Republike SLovenije" title="Gr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99720"/>
                                  </a:xfrm>
                                  <a:prstGeom prst="rect">
                                    <a:avLst/>
                                  </a:prstGeom>
                                  <a:noFill/>
                                  <a:ln>
                                    <a:noFill/>
                                  </a:ln>
                                </pic:spPr>
                              </pic:pic>
                            </a:graphicData>
                          </a:graphic>
                        </wp:inline>
                      </w:drawing>
                    </w:r>
                  </w:p>
                </w:txbxContent>
              </v:textbox>
              <w10:anchorlock/>
            </v:shape>
          </w:pict>
        </mc:Fallback>
      </mc:AlternateContent>
    </w:r>
    <w:r w:rsidRPr="00B8168D">
      <w:rPr>
        <w:rFonts w:ascii="Arial" w:hAnsi="Arial" w:cs="Arial"/>
        <w:noProof/>
      </w:rPr>
      <mc:AlternateContent>
        <mc:Choice Requires="wps">
          <w:drawing>
            <wp:inline distT="0" distB="0" distL="0" distR="0" wp14:anchorId="7D37D644" wp14:editId="42FCBE0D">
              <wp:extent cx="7620000" cy="790575"/>
              <wp:effectExtent l="0" t="0" r="0" b="9525"/>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790575"/>
                      </a:xfrm>
                      <a:prstGeom prst="rect">
                        <a:avLst/>
                      </a:prstGeom>
                      <a:solidFill>
                        <a:srgbClr val="FFFFFF"/>
                      </a:solidFill>
                      <a:ln w="9525">
                        <a:noFill/>
                        <a:miter lim="800000"/>
                        <a:headEnd/>
                        <a:tailEnd/>
                      </a:ln>
                    </wps:spPr>
                    <wps:txbx>
                      <w:txbxContent>
                        <w:p w14:paraId="33C2FEDF" w14:textId="77777777" w:rsidR="00B8168D" w:rsidRDefault="00B8168D" w:rsidP="00162A33">
                          <w:pPr>
                            <w:ind w:left="10620"/>
                          </w:pPr>
                          <w:r w:rsidRPr="00B8168D">
                            <w:drawing>
                              <wp:inline distT="0" distB="0" distL="0" distR="0" wp14:anchorId="5F4D8094" wp14:editId="3B4A96E4">
                                <wp:extent cx="561975" cy="676275"/>
                                <wp:effectExtent l="0" t="0" r="9525" b="9525"/>
                                <wp:docPr id="6" name="Slika 6" title="Logotip C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14:paraId="5AB880E2" w14:textId="77777777" w:rsidR="00B8168D" w:rsidRDefault="00B8168D" w:rsidP="00B8168D"/>
                        <w:p w14:paraId="73355011" w14:textId="77777777" w:rsidR="00B8168D" w:rsidRDefault="00B8168D" w:rsidP="00B8168D"/>
                      </w:txbxContent>
                    </wps:txbx>
                    <wps:bodyPr rot="0" vert="horz" wrap="square" lIns="91440" tIns="45720" rIns="91440" bIns="45720" anchor="t" anchorCtr="0">
                      <a:noAutofit/>
                    </wps:bodyPr>
                  </wps:wsp>
                </a:graphicData>
              </a:graphic>
            </wp:inline>
          </w:drawing>
        </mc:Choice>
        <mc:Fallback>
          <w:pict>
            <v:shape w14:anchorId="7D37D644" id="_x0000_s1027" type="#_x0000_t202" style="width:600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" stroked="f">
              <v:textbox>
                <w:txbxContent>
                  <w:p w14:paraId="33C2FEDF" w14:textId="77777777" w:rsidR="00B8168D" w:rsidRDefault="00B8168D" w:rsidP="00162A33">
                    <w:pPr>
                      <w:ind w:left="10620"/>
                    </w:pPr>
                    <w:r w:rsidRPr="00B8168D">
                      <w:drawing>
                        <wp:inline distT="0" distB="0" distL="0" distR="0" wp14:anchorId="5F4D8094" wp14:editId="3B4A96E4">
                          <wp:extent cx="561975" cy="676275"/>
                          <wp:effectExtent l="0" t="0" r="9525" b="9525"/>
                          <wp:docPr id="6" name="Slika 6" title="Logotip C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14:paraId="5AB880E2" w14:textId="77777777" w:rsidR="00B8168D" w:rsidRDefault="00B8168D" w:rsidP="00B8168D"/>
                  <w:p w14:paraId="73355011" w14:textId="77777777" w:rsidR="00B8168D" w:rsidRDefault="00B8168D" w:rsidP="00B8168D"/>
                </w:txbxContent>
              </v:textbox>
              <w10:anchorlock/>
            </v:shape>
          </w:pict>
        </mc:Fallback>
      </mc:AlternateContent>
    </w:r>
  </w:p>
  <w:p w14:paraId="3BCADC70" w14:textId="77777777" w:rsidR="00143FAE" w:rsidRPr="00143FAE" w:rsidRDefault="00143FAE" w:rsidP="00143FAE">
    <w:pPr>
      <w:spacing w:after="0"/>
      <w:rPr>
        <w:rFonts w:ascii="Arial" w:hAnsi="Arial" w:cs="Arial"/>
        <w:sz w:val="18"/>
        <w:szCs w:val="18"/>
      </w:rPr>
    </w:pPr>
    <w:r w:rsidRPr="00143FAE">
      <w:rPr>
        <w:rFonts w:ascii="Arial" w:hAnsi="Arial" w:cs="Arial"/>
        <w:sz w:val="18"/>
        <w:szCs w:val="18"/>
      </w:rPr>
      <w:t>REPUBLIKA SLOVENIJA</w:t>
    </w:r>
  </w:p>
  <w:p w14:paraId="350869B3" w14:textId="77949641" w:rsidR="00143FAE" w:rsidRPr="00143FAE" w:rsidRDefault="00143FAE" w:rsidP="00B8168D">
    <w:pPr>
      <w:tabs>
        <w:tab w:val="right" w:pos="13235"/>
      </w:tabs>
      <w:spacing w:after="0"/>
      <w:rPr>
        <w:rFonts w:ascii="Arial" w:hAnsi="Arial" w:cs="Arial"/>
        <w:sz w:val="16"/>
        <w:szCs w:val="16"/>
      </w:rPr>
    </w:pPr>
    <w:r w:rsidRPr="00143FAE">
      <w:rPr>
        <w:rFonts w:ascii="Arial" w:hAnsi="Arial" w:cs="Arial"/>
        <w:b/>
        <w:sz w:val="18"/>
        <w:szCs w:val="18"/>
      </w:rPr>
      <w:t>CENTER ZA SOCIALNO DELO SAVINJSKO - ŠALEŠKA</w:t>
    </w:r>
    <w:r w:rsidR="00B8168D">
      <w:rPr>
        <w:rFonts w:ascii="Arial" w:hAnsi="Arial" w:cs="Arial"/>
        <w:b/>
        <w:sz w:val="18"/>
        <w:szCs w:val="18"/>
      </w:rPr>
      <w:tab/>
    </w:r>
  </w:p>
  <w:p w14:paraId="0B08914B" w14:textId="73D91041" w:rsidR="00143FAE" w:rsidRPr="00143FAE" w:rsidRDefault="00B8168D" w:rsidP="00B8168D">
    <w:pPr>
      <w:pStyle w:val="Telobesedila"/>
      <w:tabs>
        <w:tab w:val="left" w:pos="1134"/>
      </w:tabs>
      <w:jc w:val="left"/>
      <w:rPr>
        <w:sz w:val="16"/>
        <w:szCs w:val="16"/>
      </w:rPr>
    </w:pPr>
    <w:r>
      <w:rPr>
        <w:sz w:val="16"/>
        <w:szCs w:val="16"/>
      </w:rPr>
      <w:t>Stari trg 35</w:t>
    </w:r>
    <w:r w:rsidR="00143FAE" w:rsidRPr="00143FAE">
      <w:rPr>
        <w:sz w:val="16"/>
        <w:szCs w:val="16"/>
      </w:rPr>
      <w:t xml:space="preserve">, 3320 Velenje </w:t>
    </w:r>
  </w:p>
  <w:p w14:paraId="515E1B44" w14:textId="77777777" w:rsidR="00143FAE" w:rsidRPr="00143FAE" w:rsidRDefault="00143FAE">
    <w:pPr>
      <w:pStyle w:val="Glava"/>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A6"/>
    <w:rsid w:val="000B11E0"/>
    <w:rsid w:val="00143FAE"/>
    <w:rsid w:val="00162A33"/>
    <w:rsid w:val="001F2C7C"/>
    <w:rsid w:val="003E0016"/>
    <w:rsid w:val="008708BC"/>
    <w:rsid w:val="00B31BA6"/>
    <w:rsid w:val="00B816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F2A9"/>
  <w15:chartTrackingRefBased/>
  <w15:docId w15:val="{F1FAB55A-5108-4980-91D3-7DF4ED9C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FA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43FAE"/>
    <w:pPr>
      <w:tabs>
        <w:tab w:val="center" w:pos="4536"/>
        <w:tab w:val="right" w:pos="9072"/>
      </w:tabs>
      <w:spacing w:after="0" w:line="240" w:lineRule="auto"/>
    </w:pPr>
  </w:style>
  <w:style w:type="character" w:customStyle="1" w:styleId="GlavaZnak">
    <w:name w:val="Glava Znak"/>
    <w:basedOn w:val="Privzetapisavaodstavka"/>
    <w:link w:val="Glava"/>
    <w:uiPriority w:val="99"/>
    <w:rsid w:val="00143FAE"/>
  </w:style>
  <w:style w:type="paragraph" w:styleId="Noga">
    <w:name w:val="footer"/>
    <w:basedOn w:val="Navaden"/>
    <w:link w:val="NogaZnak"/>
    <w:uiPriority w:val="99"/>
    <w:unhideWhenUsed/>
    <w:rsid w:val="00143FAE"/>
    <w:pPr>
      <w:tabs>
        <w:tab w:val="center" w:pos="4536"/>
        <w:tab w:val="right" w:pos="9072"/>
      </w:tabs>
      <w:spacing w:after="0" w:line="240" w:lineRule="auto"/>
    </w:pPr>
  </w:style>
  <w:style w:type="character" w:customStyle="1" w:styleId="NogaZnak">
    <w:name w:val="Noga Znak"/>
    <w:basedOn w:val="Privzetapisavaodstavka"/>
    <w:link w:val="Noga"/>
    <w:uiPriority w:val="99"/>
    <w:rsid w:val="00143FAE"/>
  </w:style>
  <w:style w:type="paragraph" w:styleId="Telobesedila">
    <w:name w:val="Body Text"/>
    <w:basedOn w:val="Navaden"/>
    <w:link w:val="TelobesedilaZnak"/>
    <w:uiPriority w:val="99"/>
    <w:semiHidden/>
    <w:rsid w:val="00143FAE"/>
    <w:pPr>
      <w:spacing w:after="0" w:line="240" w:lineRule="auto"/>
      <w:jc w:val="both"/>
    </w:pPr>
    <w:rPr>
      <w:rFonts w:ascii="Arial" w:eastAsia="Times New Roman" w:hAnsi="Arial" w:cs="Arial"/>
      <w:sz w:val="20"/>
      <w:szCs w:val="24"/>
      <w:lang w:eastAsia="sl-SI"/>
    </w:rPr>
  </w:style>
  <w:style w:type="character" w:customStyle="1" w:styleId="TelobesedilaZnak">
    <w:name w:val="Telo besedila Znak"/>
    <w:basedOn w:val="Privzetapisavaodstavka"/>
    <w:link w:val="Telobesedila"/>
    <w:uiPriority w:val="99"/>
    <w:semiHidden/>
    <w:rsid w:val="00143FAE"/>
    <w:rPr>
      <w:rFonts w:ascii="Arial" w:eastAsia="Times New Roman" w:hAnsi="Arial" w:cs="Arial"/>
      <w:sz w:val="20"/>
      <w:szCs w:val="24"/>
      <w:lang w:eastAsia="sl-SI"/>
    </w:rPr>
  </w:style>
  <w:style w:type="table" w:styleId="Tabelamrea">
    <w:name w:val="Table Grid"/>
    <w:basedOn w:val="Navadnatabela"/>
    <w:uiPriority w:val="39"/>
    <w:rsid w:val="0014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43FA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3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Words>
  <Characters>48</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Egal PB d.o.o.</dc:creator>
  <cp:keywords/>
  <dc:description/>
  <cp:lastModifiedBy>Ime in Priimek</cp:lastModifiedBy>
  <cp:revision>1</cp:revision>
  <dcterms:created xsi:type="dcterms:W3CDTF">2020-12-31T11:44:00Z</dcterms:created>
  <dcterms:modified xsi:type="dcterms:W3CDTF">2022-07-13T12:28:00Z</dcterms:modified>
</cp:coreProperties>
</file>