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CC26" w14:textId="14A64470" w:rsidR="00D65129" w:rsidRPr="00F13860" w:rsidRDefault="00D65129" w:rsidP="00D65129">
      <w:pPr>
        <w:pStyle w:val="Brezrazmikov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6DACE95" wp14:editId="4AC82C03">
            <wp:simplePos x="0" y="0"/>
            <wp:positionH relativeFrom="column">
              <wp:posOffset>-1270</wp:posOffset>
            </wp:positionH>
            <wp:positionV relativeFrom="paragraph">
              <wp:posOffset>-557530</wp:posOffset>
            </wp:positionV>
            <wp:extent cx="724535" cy="874395"/>
            <wp:effectExtent l="0" t="0" r="0" b="190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B931D" w14:textId="77777777" w:rsidR="00D65129" w:rsidRPr="00F13860" w:rsidRDefault="00D65129" w:rsidP="00D65129">
      <w:pPr>
        <w:pStyle w:val="Brezrazmikov"/>
      </w:pPr>
    </w:p>
    <w:p w14:paraId="33B79A0D" w14:textId="77777777" w:rsidR="00D65129" w:rsidRPr="00F13860" w:rsidRDefault="00D65129" w:rsidP="00D65129">
      <w:pPr>
        <w:pStyle w:val="Brezrazmikov"/>
        <w:rPr>
          <w:rFonts w:ascii="Republika-Bold" w:hAnsi="Republika-Bold" w:cs="Republika-Bold"/>
          <w:bCs/>
        </w:rPr>
      </w:pPr>
    </w:p>
    <w:p w14:paraId="259DA863" w14:textId="77777777" w:rsidR="00D65129" w:rsidRPr="00F13860" w:rsidRDefault="00D65129" w:rsidP="00D65129">
      <w:pPr>
        <w:pStyle w:val="Brezrazmikov"/>
        <w:rPr>
          <w:rFonts w:ascii="Republika-Bold" w:hAnsi="Republika-Bold" w:cs="Republika-Bold"/>
          <w:b/>
          <w:bCs/>
        </w:rPr>
      </w:pPr>
      <w:r w:rsidRPr="00F13860">
        <w:rPr>
          <w:rFonts w:ascii="Republika-Bold" w:hAnsi="Republika-Bold" w:cs="Republika-Bold"/>
          <w:b/>
          <w:bCs/>
        </w:rPr>
        <w:t>CENTER ZA SOCIALNO DELO</w:t>
      </w:r>
    </w:p>
    <w:p w14:paraId="2C519244" w14:textId="77777777" w:rsidR="00D65129" w:rsidRPr="00F13860" w:rsidRDefault="00D65129" w:rsidP="00D65129">
      <w:pPr>
        <w:pStyle w:val="Brezrazmikov"/>
        <w:rPr>
          <w:rFonts w:ascii="Republika-Bold" w:hAnsi="Republika-Bold" w:cs="Republika-Bold"/>
          <w:b/>
          <w:bCs/>
        </w:rPr>
      </w:pPr>
      <w:r w:rsidRPr="00F13860">
        <w:rPr>
          <w:rFonts w:ascii="Republika-Bold" w:hAnsi="Republika-Bold" w:cs="Republika-Bold"/>
          <w:b/>
          <w:bCs/>
        </w:rPr>
        <w:t>SPODNJE PODRAVJE</w:t>
      </w:r>
    </w:p>
    <w:p w14:paraId="50650C4D" w14:textId="77777777" w:rsidR="00D65129" w:rsidRPr="00F13860" w:rsidRDefault="00D65129" w:rsidP="00D65129">
      <w:pPr>
        <w:pStyle w:val="Brezrazmikov"/>
        <w:rPr>
          <w:noProof/>
        </w:rPr>
      </w:pPr>
    </w:p>
    <w:p w14:paraId="4F95B865" w14:textId="77777777" w:rsidR="00D65129" w:rsidRPr="00F13860" w:rsidRDefault="00D65129" w:rsidP="00D65129">
      <w:pPr>
        <w:pStyle w:val="Brezrazmikov"/>
        <w:rPr>
          <w:rFonts w:ascii="ArialMT" w:hAnsi="ArialMT" w:cs="ArialMT"/>
          <w:sz w:val="16"/>
          <w:szCs w:val="16"/>
        </w:rPr>
      </w:pP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noProof/>
        </w:rPr>
        <w:tab/>
      </w:r>
      <w:r w:rsidRPr="00F13860">
        <w:rPr>
          <w:rFonts w:ascii="ArialMT" w:hAnsi="ArialMT" w:cs="ArialMT"/>
          <w:sz w:val="16"/>
          <w:szCs w:val="16"/>
        </w:rPr>
        <w:t>Trstenjakova ulica 5a</w:t>
      </w:r>
    </w:p>
    <w:p w14:paraId="3DCFCD0A" w14:textId="3E3A1443" w:rsidR="00D65129" w:rsidRPr="00A90A1A" w:rsidRDefault="00D65129" w:rsidP="00D65129">
      <w:pPr>
        <w:pStyle w:val="Brezrazmikov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                 2250 Ptuj</w:t>
      </w:r>
    </w:p>
    <w:p w14:paraId="67F9C402" w14:textId="14CF4B64" w:rsidR="00D65129" w:rsidRPr="002C15B7" w:rsidRDefault="00D65129" w:rsidP="00D65129">
      <w:pPr>
        <w:pStyle w:val="Brezrazmikov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</w:t>
      </w:r>
      <w:r w:rsidRPr="002C15B7">
        <w:rPr>
          <w:rFonts w:ascii="Arial" w:hAnsi="Arial" w:cs="Arial"/>
          <w:sz w:val="16"/>
          <w:szCs w:val="16"/>
        </w:rPr>
        <w:t>T: 02 787 56 00</w:t>
      </w:r>
    </w:p>
    <w:p w14:paraId="73E17696" w14:textId="742531A7" w:rsidR="00D65129" w:rsidRDefault="00D65129" w:rsidP="00D65129">
      <w:pPr>
        <w:pStyle w:val="Brezrazmikov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14:paraId="2B8F4DFB" w14:textId="77777777" w:rsidR="00D65129" w:rsidRPr="002C15B7" w:rsidRDefault="00D65129" w:rsidP="00D65129">
      <w:pPr>
        <w:pStyle w:val="Brezrazmikov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Pr="002C15B7">
        <w:rPr>
          <w:rFonts w:ascii="Arial" w:hAnsi="Arial" w:cs="Arial"/>
          <w:sz w:val="16"/>
          <w:szCs w:val="16"/>
        </w:rPr>
        <w:tab/>
      </w:r>
      <w:r w:rsidRPr="002C15B7">
        <w:rPr>
          <w:rFonts w:ascii="Arial" w:hAnsi="Arial" w:cs="Arial"/>
          <w:sz w:val="16"/>
          <w:szCs w:val="16"/>
        </w:rPr>
        <w:tab/>
      </w:r>
      <w:r w:rsidRPr="002C15B7">
        <w:rPr>
          <w:rFonts w:ascii="Arial" w:hAnsi="Arial" w:cs="Arial"/>
          <w:sz w:val="16"/>
          <w:szCs w:val="16"/>
        </w:rPr>
        <w:tab/>
      </w:r>
      <w:r w:rsidRPr="002C15B7">
        <w:rPr>
          <w:rFonts w:ascii="Arial" w:hAnsi="Arial" w:cs="Arial"/>
          <w:sz w:val="16"/>
          <w:szCs w:val="16"/>
        </w:rPr>
        <w:tab/>
      </w:r>
      <w:r w:rsidRPr="002C15B7">
        <w:rPr>
          <w:rFonts w:ascii="Arial" w:hAnsi="Arial" w:cs="Arial"/>
          <w:sz w:val="16"/>
          <w:szCs w:val="16"/>
        </w:rPr>
        <w:tab/>
      </w:r>
      <w:r w:rsidRPr="002C15B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2C15B7">
        <w:rPr>
          <w:rFonts w:ascii="Arial" w:hAnsi="Arial" w:cs="Arial"/>
          <w:sz w:val="16"/>
          <w:szCs w:val="16"/>
        </w:rPr>
        <w:tab/>
        <w:t>F: 02 778 77 71</w:t>
      </w:r>
    </w:p>
    <w:p w14:paraId="33AF68D5" w14:textId="47E3FD70" w:rsidR="00D65129" w:rsidRPr="002C15B7" w:rsidRDefault="00D65129" w:rsidP="00D65129">
      <w:pPr>
        <w:pStyle w:val="Brezrazmikov"/>
        <w:rPr>
          <w:rFonts w:ascii="Arial" w:hAnsi="Arial" w:cs="Arial"/>
          <w:sz w:val="16"/>
          <w:szCs w:val="16"/>
        </w:rPr>
      </w:pPr>
      <w:r w:rsidRPr="002C15B7">
        <w:rPr>
          <w:rFonts w:ascii="Arial" w:hAnsi="Arial" w:cs="Arial"/>
          <w:sz w:val="16"/>
          <w:szCs w:val="16"/>
        </w:rPr>
        <w:tab/>
      </w:r>
      <w:r w:rsidRPr="002C15B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2C15B7">
        <w:rPr>
          <w:rFonts w:ascii="Arial" w:hAnsi="Arial" w:cs="Arial"/>
          <w:sz w:val="16"/>
          <w:szCs w:val="16"/>
        </w:rPr>
        <w:t xml:space="preserve">E: </w:t>
      </w:r>
      <w:hyperlink r:id="rId9" w:history="1">
        <w:r w:rsidRPr="002C15B7">
          <w:rPr>
            <w:rStyle w:val="Hiperpovezava"/>
            <w:rFonts w:ascii="Arial" w:hAnsi="Arial" w:cs="Arial"/>
            <w:sz w:val="16"/>
            <w:szCs w:val="16"/>
          </w:rPr>
          <w:t>gp-csd.sppod@gov.si</w:t>
        </w:r>
      </w:hyperlink>
    </w:p>
    <w:p w14:paraId="6B557444" w14:textId="77777777" w:rsidR="00D65129" w:rsidRPr="00022A69" w:rsidRDefault="00D65129" w:rsidP="00D65129">
      <w:pPr>
        <w:pStyle w:val="Brezrazmikov"/>
        <w:rPr>
          <w:rFonts w:ascii="Arial" w:hAnsi="Arial" w:cs="Arial"/>
          <w:sz w:val="16"/>
          <w:szCs w:val="16"/>
        </w:rPr>
      </w:pPr>
      <w:r w:rsidRPr="002C15B7">
        <w:rPr>
          <w:rFonts w:ascii="Arial" w:hAnsi="Arial" w:cs="Arial"/>
          <w:sz w:val="16"/>
          <w:szCs w:val="16"/>
        </w:rPr>
        <w:tab/>
      </w:r>
      <w:r w:rsidRPr="002C15B7">
        <w:rPr>
          <w:rFonts w:ascii="Arial" w:hAnsi="Arial" w:cs="Arial"/>
          <w:sz w:val="16"/>
          <w:szCs w:val="16"/>
        </w:rPr>
        <w:tab/>
      </w:r>
    </w:p>
    <w:p w14:paraId="49A736DE" w14:textId="77777777" w:rsidR="00463C56" w:rsidRDefault="00463C56" w:rsidP="00463C56">
      <w:pPr>
        <w:rPr>
          <w:b/>
          <w:bCs/>
        </w:rPr>
      </w:pPr>
    </w:p>
    <w:p w14:paraId="2EF0C867" w14:textId="77777777" w:rsidR="00463C56" w:rsidRPr="008A6EF6" w:rsidRDefault="00463C56" w:rsidP="00463C56">
      <w:pPr>
        <w:jc w:val="center"/>
        <w:rPr>
          <w:b/>
          <w:bCs/>
        </w:rPr>
      </w:pPr>
      <w:r>
        <w:rPr>
          <w:b/>
          <w:bCs/>
        </w:rPr>
        <w:t xml:space="preserve">NOTRANJA </w:t>
      </w:r>
      <w:r w:rsidRPr="008A6EF6">
        <w:rPr>
          <w:b/>
          <w:bCs/>
        </w:rPr>
        <w:t>PRIJAVA KRŠITVE PREDPISA V DELOVNEM OKOLJU PO ZZPRI</w:t>
      </w:r>
    </w:p>
    <w:p w14:paraId="6644E484" w14:textId="77777777" w:rsidR="00463C56" w:rsidRDefault="00463C56" w:rsidP="00463C56">
      <w:pPr>
        <w:rPr>
          <w:b/>
          <w:bCs/>
        </w:rPr>
      </w:pPr>
    </w:p>
    <w:p w14:paraId="7BFF98A1" w14:textId="77777777" w:rsidR="00463C56" w:rsidRDefault="00463C56" w:rsidP="00463C56">
      <w:pPr>
        <w:rPr>
          <w:b/>
          <w:bCs/>
        </w:rPr>
      </w:pPr>
    </w:p>
    <w:p w14:paraId="178F6249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 xml:space="preserve">Hvala za vašo odločitev za prijavo kršitve predpisa v vašem delovnem okolju v skladu z Zakonom o zaščiti prijaviteljev (povezava do omenjenega zakona: </w:t>
      </w:r>
      <w:hyperlink r:id="rId10" w:history="1">
        <w:r w:rsidRPr="0033210D">
          <w:rPr>
            <w:rStyle w:val="Hiperpovezava"/>
            <w:rFonts w:asciiTheme="minorHAnsi" w:hAnsiTheme="minorHAnsi" w:cstheme="minorHAnsi"/>
            <w:sz w:val="22"/>
            <w:szCs w:val="22"/>
          </w:rPr>
          <w:t>https://www.uradni-list.si/glasilo-uradni-list-rs/vsebina/2023-01-0301/zakon-o-zasciti-prijaviteljev-zzpri</w:t>
        </w:r>
      </w:hyperlink>
      <w:r w:rsidRPr="0033210D">
        <w:rPr>
          <w:rFonts w:asciiTheme="minorHAnsi" w:hAnsiTheme="minorHAnsi" w:cstheme="minorHAnsi"/>
          <w:sz w:val="22"/>
          <w:szCs w:val="22"/>
        </w:rPr>
        <w:t xml:space="preserve">). Prijavo lahko poda le fizična oseba in jo pošlje na naslov za prijave v organizaciji (glej notranji akt oz. Pravilnik o vzpostavitvi notranje poti za prijavo; v nadaljevanju Pravilnik). Ta prijava ni namenjena kršitvam, ki so se zgodile zunaj vašega delovnega okolja, ter npr. reševanju sporov s sodelavci, </w:t>
      </w:r>
      <w:proofErr w:type="spellStart"/>
      <w:r w:rsidRPr="0033210D">
        <w:rPr>
          <w:rFonts w:asciiTheme="minorHAnsi" w:hAnsiTheme="minorHAnsi" w:cstheme="minorHAnsi"/>
          <w:sz w:val="22"/>
          <w:szCs w:val="22"/>
        </w:rPr>
        <w:t>mobingu</w:t>
      </w:r>
      <w:proofErr w:type="spellEnd"/>
      <w:r w:rsidRPr="0033210D">
        <w:rPr>
          <w:rFonts w:asciiTheme="minorHAnsi" w:hAnsiTheme="minorHAnsi" w:cstheme="minorHAnsi"/>
          <w:sz w:val="22"/>
          <w:szCs w:val="22"/>
        </w:rPr>
        <w:t xml:space="preserve"> in podobno. </w:t>
      </w:r>
    </w:p>
    <w:p w14:paraId="72BA3F7E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2AEB8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>Vašo prijavo bo obravnaval zaupnik v Centru za socialno delo Spodnje Podravje in vam po potrebi nudil pomoč v primeru povračilnih ukrepov delodajalca. Prijava bo obravnavana v postopku, kot je opredeljen v Pravilniku o vzpostavitvi notranje poti za prijavo.</w:t>
      </w:r>
    </w:p>
    <w:p w14:paraId="4395C30D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8AD73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41D30BEA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CE281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 xml:space="preserve">Če notranje prijave ni mogoče učinkovito obravnavati, lahko podate zunanjo prijavo pristojnemu organu (14. člen </w:t>
      </w:r>
      <w:proofErr w:type="spellStart"/>
      <w:r w:rsidRPr="0033210D">
        <w:rPr>
          <w:rFonts w:asciiTheme="minorHAnsi" w:hAnsiTheme="minorHAnsi" w:cstheme="minorHAnsi"/>
          <w:sz w:val="22"/>
          <w:szCs w:val="22"/>
        </w:rPr>
        <w:t>ZZPri</w:t>
      </w:r>
      <w:proofErr w:type="spellEnd"/>
      <w:r w:rsidRPr="0033210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A0A482D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122"/>
        <w:gridCol w:w="3402"/>
        <w:gridCol w:w="3685"/>
      </w:tblGrid>
      <w:tr w:rsidR="00463C56" w:rsidRPr="0033210D" w14:paraId="167315B3" w14:textId="77777777" w:rsidTr="00280A6A">
        <w:tc>
          <w:tcPr>
            <w:tcW w:w="9209" w:type="dxa"/>
            <w:gridSpan w:val="3"/>
            <w:shd w:val="clear" w:color="auto" w:fill="DEEAF6" w:themeFill="accent5" w:themeFillTint="33"/>
          </w:tcPr>
          <w:p w14:paraId="077FD3F9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PODATKI O PRIJAVITELJU</w:t>
            </w:r>
          </w:p>
          <w:p w14:paraId="4DF3A0F7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30081D3D" w14:textId="77777777" w:rsidTr="00280A6A">
        <w:tc>
          <w:tcPr>
            <w:tcW w:w="2122" w:type="dxa"/>
          </w:tcPr>
          <w:p w14:paraId="58143211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D19F4E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  <w:p w14:paraId="19D920BF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9C9F5B6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Anonimna prijava: DA</w:t>
            </w:r>
          </w:p>
          <w:p w14:paraId="13E4150C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(označite DA, če podajate anonimno prijavo)</w:t>
            </w:r>
          </w:p>
        </w:tc>
      </w:tr>
      <w:tr w:rsidR="00463C56" w:rsidRPr="0033210D" w14:paraId="6146F79C" w14:textId="77777777" w:rsidTr="00280A6A">
        <w:tc>
          <w:tcPr>
            <w:tcW w:w="2122" w:type="dxa"/>
          </w:tcPr>
          <w:p w14:paraId="4256899F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Zaposlen ali druga povezava z delovnim okoljem:</w:t>
            </w:r>
          </w:p>
          <w:p w14:paraId="0CEA7826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10060D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3C4D5B2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72AF7691" w14:textId="77777777" w:rsidTr="00280A6A">
        <w:tc>
          <w:tcPr>
            <w:tcW w:w="2122" w:type="dxa"/>
          </w:tcPr>
          <w:p w14:paraId="7A9615E0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D23C64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E63B8A6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Kontaktni naslov za povratne informacije, če jih anonimni prijavitelj želi (neobvezno za anonimno prijavo):</w:t>
            </w:r>
          </w:p>
        </w:tc>
      </w:tr>
      <w:tr w:rsidR="00463C56" w:rsidRPr="0033210D" w14:paraId="09EEBDE6" w14:textId="77777777" w:rsidTr="00280A6A">
        <w:tc>
          <w:tcPr>
            <w:tcW w:w="2122" w:type="dxa"/>
          </w:tcPr>
          <w:p w14:paraId="506496B4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Naslov:</w:t>
            </w:r>
          </w:p>
        </w:tc>
        <w:tc>
          <w:tcPr>
            <w:tcW w:w="3402" w:type="dxa"/>
          </w:tcPr>
          <w:p w14:paraId="3DF66550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0997373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6C411066" w14:textId="77777777" w:rsidTr="00280A6A">
        <w:tc>
          <w:tcPr>
            <w:tcW w:w="2122" w:type="dxa"/>
          </w:tcPr>
          <w:p w14:paraId="26F7E019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E-pošta:</w:t>
            </w:r>
          </w:p>
        </w:tc>
        <w:tc>
          <w:tcPr>
            <w:tcW w:w="3402" w:type="dxa"/>
          </w:tcPr>
          <w:p w14:paraId="0E5CD3C3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A34878E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078ECAAF" w14:textId="77777777" w:rsidTr="00280A6A">
        <w:tc>
          <w:tcPr>
            <w:tcW w:w="2122" w:type="dxa"/>
          </w:tcPr>
          <w:p w14:paraId="171F13A4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402" w:type="dxa"/>
          </w:tcPr>
          <w:p w14:paraId="1E41345A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68215E5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0DB0F497" w14:textId="77777777" w:rsidTr="00280A6A">
        <w:tc>
          <w:tcPr>
            <w:tcW w:w="2122" w:type="dxa"/>
          </w:tcPr>
          <w:p w14:paraId="0C0262E9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Drugi kontaktni podatki:</w:t>
            </w:r>
          </w:p>
        </w:tc>
        <w:tc>
          <w:tcPr>
            <w:tcW w:w="3402" w:type="dxa"/>
          </w:tcPr>
          <w:p w14:paraId="5299351F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A97D41B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A40418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273DF240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 xml:space="preserve">Pristojni organ za zunanjo prijavo ne sme razkriti vaše identitete. Razkritje identitete brez vašega soglasja je v </w:t>
      </w:r>
      <w:proofErr w:type="spellStart"/>
      <w:r w:rsidRPr="0033210D">
        <w:rPr>
          <w:rFonts w:asciiTheme="minorHAnsi" w:hAnsiTheme="minorHAnsi" w:cstheme="minorHAnsi"/>
          <w:sz w:val="22"/>
          <w:szCs w:val="22"/>
        </w:rPr>
        <w:t>ZZPri</w:t>
      </w:r>
      <w:proofErr w:type="spellEnd"/>
      <w:r w:rsidRPr="0033210D">
        <w:rPr>
          <w:rFonts w:asciiTheme="minorHAnsi" w:hAnsiTheme="minorHAnsi" w:cstheme="minorHAnsi"/>
          <w:sz w:val="22"/>
          <w:szCs w:val="22"/>
        </w:rPr>
        <w:t xml:space="preserve"> določeno kot prekršek.</w:t>
      </w:r>
    </w:p>
    <w:p w14:paraId="0E833973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3FAD18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>Organ, ki bo obravnaval vašo prijavo, vas lahko zaradi učinkovite obravnave kršitve naknadno kontaktira.</w:t>
      </w:r>
    </w:p>
    <w:p w14:paraId="34E05407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45002" w14:textId="77777777" w:rsidR="00463C56" w:rsidRPr="0033210D" w:rsidRDefault="00463C56" w:rsidP="00463C56">
      <w:pPr>
        <w:jc w:val="both"/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497E30CC" w14:textId="77777777" w:rsidR="00463C56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0922D44F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463C56" w:rsidRPr="0033210D" w14:paraId="1C926AAB" w14:textId="77777777" w:rsidTr="00280A6A">
        <w:tc>
          <w:tcPr>
            <w:tcW w:w="9351" w:type="dxa"/>
            <w:gridSpan w:val="2"/>
            <w:shd w:val="clear" w:color="auto" w:fill="DEEAF6" w:themeFill="accent5" w:themeFillTint="33"/>
          </w:tcPr>
          <w:p w14:paraId="18379825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PODATKI O KRŠITVI</w:t>
            </w:r>
          </w:p>
          <w:p w14:paraId="27D474D2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460390DF" w14:textId="77777777" w:rsidTr="00280A6A">
        <w:tc>
          <w:tcPr>
            <w:tcW w:w="4815" w:type="dxa"/>
          </w:tcPr>
          <w:p w14:paraId="3812D573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Kršitev se nanaša na delovno okolje v organizaciji prijavitelja (naziv organizacije): </w:t>
            </w:r>
          </w:p>
          <w:p w14:paraId="45936083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 Center za socialno delo Spodnje Podravje</w:t>
            </w:r>
          </w:p>
        </w:tc>
        <w:tc>
          <w:tcPr>
            <w:tcW w:w="4536" w:type="dxa"/>
          </w:tcPr>
          <w:p w14:paraId="41EA6339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Čas začetka, trajanja in konca kršitve: </w:t>
            </w:r>
          </w:p>
          <w:p w14:paraId="57ED4F2F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7AC6901B" w14:textId="77777777" w:rsidTr="00280A6A">
        <w:tc>
          <w:tcPr>
            <w:tcW w:w="9351" w:type="dxa"/>
            <w:gridSpan w:val="2"/>
          </w:tcPr>
          <w:p w14:paraId="11D989D7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Podatki o kršitelju: </w:t>
            </w:r>
          </w:p>
          <w:p w14:paraId="6189B3E0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59CB579B" w14:textId="77777777" w:rsidTr="00280A6A">
        <w:tc>
          <w:tcPr>
            <w:tcW w:w="9351" w:type="dxa"/>
            <w:gridSpan w:val="2"/>
          </w:tcPr>
          <w:p w14:paraId="2E93660D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Opis kršitve (kaj, kdaj, kje): </w:t>
            </w:r>
          </w:p>
          <w:p w14:paraId="67BEDF81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Navedite kršeni predpis ter tudi morebitne priče in dokumente ali druge dokaze, ki podpirajo vaše trditve, npr. e-poštno komunikacijo ali dokumentarne dokaze:</w:t>
            </w:r>
          </w:p>
          <w:p w14:paraId="20914F73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1C4B9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4ADCC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C349D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ECB6CA" w14:textId="77777777" w:rsidR="00463C56" w:rsidRDefault="00463C56" w:rsidP="00463C56">
      <w:pPr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 xml:space="preserve">Prijavitelj do zaščite po </w:t>
      </w:r>
      <w:proofErr w:type="spellStart"/>
      <w:r w:rsidRPr="0033210D">
        <w:rPr>
          <w:rFonts w:asciiTheme="minorHAnsi" w:hAnsiTheme="minorHAnsi" w:cstheme="minorHAnsi"/>
          <w:sz w:val="22"/>
          <w:szCs w:val="22"/>
        </w:rPr>
        <w:t>ZZPri</w:t>
      </w:r>
      <w:proofErr w:type="spellEnd"/>
      <w:r w:rsidRPr="0033210D">
        <w:rPr>
          <w:rFonts w:asciiTheme="minorHAnsi" w:hAnsiTheme="minorHAnsi" w:cstheme="minorHAnsi"/>
          <w:sz w:val="22"/>
          <w:szCs w:val="22"/>
        </w:rPr>
        <w:t xml:space="preserve"> ni upravičen, če je prijavo podal dve leti ali več po prenehanju kršitve.</w:t>
      </w:r>
      <w:r w:rsidRPr="0033210D">
        <w:rPr>
          <w:rFonts w:asciiTheme="minorHAnsi" w:hAnsiTheme="minorHAnsi" w:cstheme="minorHAnsi"/>
          <w:sz w:val="22"/>
          <w:szCs w:val="22"/>
        </w:rPr>
        <w:cr/>
      </w:r>
    </w:p>
    <w:p w14:paraId="5C2D4949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63C56" w:rsidRPr="0033210D" w14:paraId="5BACABA4" w14:textId="77777777" w:rsidTr="00280A6A">
        <w:tc>
          <w:tcPr>
            <w:tcW w:w="9351" w:type="dxa"/>
            <w:gridSpan w:val="2"/>
            <w:shd w:val="clear" w:color="auto" w:fill="DEEAF6" w:themeFill="accent5" w:themeFillTint="33"/>
          </w:tcPr>
          <w:p w14:paraId="5061508F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ZAŠČITA PRED POVRAČILNIMI UKREPI</w:t>
            </w:r>
          </w:p>
          <w:p w14:paraId="405C4C06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Prijavitelji tvegajo tudi povračilne ukrepe, maščevanje s strani vodstva ali sodelavcev. </w:t>
            </w:r>
          </w:p>
          <w:p w14:paraId="2FDD665C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Če je takšno tveganje podano tudi v vašem primeru, izpolnite spodnjo rubriko. </w:t>
            </w:r>
          </w:p>
        </w:tc>
      </w:tr>
      <w:tr w:rsidR="00463C56" w:rsidRPr="0033210D" w14:paraId="58CBA4D7" w14:textId="77777777" w:rsidTr="00280A6A">
        <w:tc>
          <w:tcPr>
            <w:tcW w:w="4531" w:type="dxa"/>
          </w:tcPr>
          <w:p w14:paraId="0A4192B7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Ali obstaja tveganje povračilnih ukrepov zaradi prijave (</w:t>
            </w:r>
            <w:bookmarkStart w:id="0" w:name="_Hlk123893790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19. člen </w:t>
            </w:r>
            <w:proofErr w:type="spellStart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ZZPri</w:t>
            </w:r>
            <w:bookmarkEnd w:id="0"/>
            <w:proofErr w:type="spellEnd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)? </w:t>
            </w:r>
          </w:p>
          <w:p w14:paraId="10A62BAF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DA/NE </w:t>
            </w:r>
          </w:p>
          <w:p w14:paraId="51E68AB3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3E2BA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Če da, prosimo, navedite, </w:t>
            </w:r>
            <w:r w:rsidRPr="0033210D">
              <w:rPr>
                <w:rFonts w:asciiTheme="minorHAnsi" w:hAnsiTheme="minorHAnsi" w:cstheme="minorHAnsi"/>
                <w:noProof/>
                <w:sz w:val="22"/>
                <w:szCs w:val="22"/>
              </w:rPr>
              <w:t>za katere povračilne ukrepe obstaja tveganje</w:t>
            </w: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6FDAA0C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17C34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8B6BBAC" w14:textId="77777777" w:rsidR="00463C56" w:rsidRPr="0033210D" w:rsidRDefault="00463C56" w:rsidP="0028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Ali potrebujete pomoč in zaščito pred povračilnimi ukrepi (10. člen </w:t>
            </w:r>
            <w:proofErr w:type="spellStart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ZZPri</w:t>
            </w:r>
            <w:proofErr w:type="spellEnd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)? </w:t>
            </w:r>
          </w:p>
          <w:p w14:paraId="654A74B9" w14:textId="77777777" w:rsidR="00463C56" w:rsidRPr="0033210D" w:rsidRDefault="00463C56" w:rsidP="00280A6A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3210D">
              <w:rPr>
                <w:rFonts w:asciiTheme="minorHAnsi" w:hAnsiTheme="minorHAnsi" w:cstheme="minorHAnsi"/>
              </w:rPr>
              <w:t>informacije o pravnih možnostih;</w:t>
            </w:r>
          </w:p>
          <w:p w14:paraId="746CC2BB" w14:textId="77777777" w:rsidR="00463C56" w:rsidRPr="0033210D" w:rsidRDefault="00463C56" w:rsidP="00280A6A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3210D">
              <w:rPr>
                <w:rFonts w:asciiTheme="minorHAnsi" w:hAnsiTheme="minorHAnsi" w:cstheme="minorHAnsi"/>
              </w:rPr>
              <w:t xml:space="preserve">potrdilo o vloženi prijavi; </w:t>
            </w:r>
          </w:p>
          <w:p w14:paraId="0B7784DC" w14:textId="77777777" w:rsidR="00463C56" w:rsidRPr="0033210D" w:rsidRDefault="00463C56" w:rsidP="00280A6A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3210D">
              <w:rPr>
                <w:rFonts w:asciiTheme="minorHAnsi" w:hAnsiTheme="minorHAnsi" w:cstheme="minorHAnsi"/>
              </w:rPr>
              <w:t xml:space="preserve">dokazila iz postopka s prijavo; </w:t>
            </w:r>
          </w:p>
          <w:p w14:paraId="0330A865" w14:textId="77777777" w:rsidR="00463C56" w:rsidRPr="0033210D" w:rsidRDefault="00463C56" w:rsidP="00280A6A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3210D">
              <w:rPr>
                <w:rFonts w:asciiTheme="minorHAnsi" w:hAnsiTheme="minorHAnsi" w:cstheme="minorHAnsi"/>
              </w:rPr>
              <w:t>drugo: ______________.</w:t>
            </w:r>
          </w:p>
          <w:p w14:paraId="7CB8CE34" w14:textId="77777777" w:rsidR="00463C56" w:rsidRPr="0033210D" w:rsidRDefault="00463C56" w:rsidP="00280A6A">
            <w:pPr>
              <w:pStyle w:val="Odstavekseznama"/>
              <w:rPr>
                <w:rFonts w:asciiTheme="minorHAnsi" w:hAnsiTheme="minorHAnsi" w:cstheme="minorHAnsi"/>
              </w:rPr>
            </w:pPr>
          </w:p>
        </w:tc>
      </w:tr>
    </w:tbl>
    <w:p w14:paraId="177FB7EE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  <w:r w:rsidRPr="0033210D">
        <w:rPr>
          <w:rFonts w:asciiTheme="minorHAnsi" w:hAnsiTheme="minorHAnsi" w:cstheme="minorHAnsi"/>
          <w:sz w:val="22"/>
          <w:szCs w:val="22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19BFE78D" w14:textId="77777777" w:rsidR="00463C56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7222C7A3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63C56" w:rsidRPr="0033210D" w14:paraId="78C10796" w14:textId="77777777" w:rsidTr="00280A6A">
        <w:tc>
          <w:tcPr>
            <w:tcW w:w="9351" w:type="dxa"/>
            <w:shd w:val="clear" w:color="auto" w:fill="DEEAF6" w:themeFill="accent5" w:themeFillTint="33"/>
          </w:tcPr>
          <w:p w14:paraId="3B51B9FE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INFORMACIJE O OBRAVNAVI PRIJAVE</w:t>
            </w:r>
          </w:p>
          <w:p w14:paraId="49590FD4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482131FA" w14:textId="77777777" w:rsidTr="00280A6A">
        <w:tc>
          <w:tcPr>
            <w:tcW w:w="9351" w:type="dxa"/>
          </w:tcPr>
          <w:p w14:paraId="204D01F3" w14:textId="77777777" w:rsidR="00463C56" w:rsidRPr="0033210D" w:rsidRDefault="00463C56" w:rsidP="0028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455095E1" w14:textId="77777777" w:rsidR="00463C56" w:rsidRPr="0033210D" w:rsidRDefault="00463C56" w:rsidP="0028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2A0F8" w14:textId="77777777" w:rsidR="00463C56" w:rsidRPr="0033210D" w:rsidRDefault="00463C56" w:rsidP="0028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Zaupnik vas bo v skladu z </w:t>
            </w:r>
            <w:proofErr w:type="spellStart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ZZPri</w:t>
            </w:r>
            <w:proofErr w:type="spellEnd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 obvestil: </w:t>
            </w:r>
          </w:p>
          <w:p w14:paraId="773627D3" w14:textId="77777777" w:rsidR="00463C56" w:rsidRPr="0033210D" w:rsidRDefault="00463C56" w:rsidP="00463C5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33210D">
              <w:rPr>
                <w:rFonts w:asciiTheme="minorHAnsi" w:hAnsiTheme="minorHAnsi" w:cstheme="minorHAnsi"/>
              </w:rPr>
              <w:t>v sedmih dneh po prejemu prijave o tem, ali jo bo obravnaval;</w:t>
            </w:r>
          </w:p>
          <w:p w14:paraId="73A2D2C5" w14:textId="77777777" w:rsidR="00463C56" w:rsidRPr="0033210D" w:rsidRDefault="00463C56" w:rsidP="00463C5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33210D">
              <w:rPr>
                <w:rFonts w:asciiTheme="minorHAnsi" w:hAnsiTheme="minorHAnsi" w:cstheme="minorHAnsi"/>
              </w:rPr>
              <w:t>v treh mesecih o stanju postopka s prijavo;</w:t>
            </w:r>
          </w:p>
          <w:p w14:paraId="487CB8FE" w14:textId="77777777" w:rsidR="00463C56" w:rsidRPr="0033210D" w:rsidRDefault="00463C56" w:rsidP="00463C5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33210D">
              <w:rPr>
                <w:rFonts w:asciiTheme="minorHAnsi" w:hAnsiTheme="minorHAnsi" w:cstheme="minorHAnsi"/>
              </w:rPr>
              <w:t>ob zaključku obravnave o izvedenih ukrepih in izidu postopka.</w:t>
            </w:r>
          </w:p>
          <w:p w14:paraId="73D1B1A0" w14:textId="77777777" w:rsidR="00463C56" w:rsidRPr="0033210D" w:rsidRDefault="00463C56" w:rsidP="0028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840A8" w14:textId="77777777" w:rsidR="00463C56" w:rsidRPr="0033210D" w:rsidRDefault="00463C56" w:rsidP="0028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Če menite, da je bilo storjeno kaznivo dejanje, predlagamo, da podate ovadbo na policijo ali državno tožilstvo. </w:t>
            </w:r>
          </w:p>
          <w:p w14:paraId="41F55ED9" w14:textId="77777777" w:rsidR="00463C56" w:rsidRPr="0033210D" w:rsidRDefault="00463C56" w:rsidP="0028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4814C" w14:textId="77777777" w:rsidR="00463C56" w:rsidRPr="0033210D" w:rsidRDefault="00463C56" w:rsidP="0028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3C8716EB" w14:textId="77777777" w:rsidR="00463C56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2586F9B5" w14:textId="77777777" w:rsidR="00463C56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46266168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4973A5A7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3C56" w:rsidRPr="0033210D" w14:paraId="2C9FAFDA" w14:textId="77777777" w:rsidTr="00280A6A">
        <w:tc>
          <w:tcPr>
            <w:tcW w:w="9062" w:type="dxa"/>
            <w:shd w:val="clear" w:color="auto" w:fill="DEEAF6" w:themeFill="accent5" w:themeFillTint="33"/>
          </w:tcPr>
          <w:p w14:paraId="74A6CD75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POTRDITEV RESNIČNOSTI</w:t>
            </w:r>
          </w:p>
          <w:p w14:paraId="3E2500E2" w14:textId="77777777" w:rsidR="00463C56" w:rsidRPr="0033210D" w:rsidRDefault="00463C56" w:rsidP="00280A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C56" w:rsidRPr="0033210D" w14:paraId="362339E8" w14:textId="77777777" w:rsidTr="00280A6A">
        <w:tc>
          <w:tcPr>
            <w:tcW w:w="9062" w:type="dxa"/>
          </w:tcPr>
          <w:p w14:paraId="0529F832" w14:textId="77777777" w:rsidR="00463C56" w:rsidRPr="0033210D" w:rsidRDefault="00463C56" w:rsidP="0028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po 28. členu </w:t>
            </w:r>
            <w:proofErr w:type="spellStart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ZZPri</w:t>
            </w:r>
            <w:proofErr w:type="spellEnd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>, za katerega je zagrožena globa od 400 do 1.200 EUR</w:t>
            </w:r>
            <w:bookmarkEnd w:id="1"/>
            <w:r w:rsidRPr="0033210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0071456A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1480959A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23F8013A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7C53C999" w14:textId="7C4D4481" w:rsidR="00463C56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3B4A0BC3" w14:textId="77777777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</w:p>
    <w:p w14:paraId="3569EBA1" w14:textId="60EEC19E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</w:t>
      </w:r>
      <w:r w:rsidRPr="0033210D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33210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33210D">
        <w:rPr>
          <w:rFonts w:asciiTheme="minorHAnsi" w:hAnsiTheme="minorHAnsi" w:cstheme="minorHAnsi"/>
          <w:sz w:val="22"/>
          <w:szCs w:val="22"/>
        </w:rPr>
        <w:t xml:space="preserve">______________________________                     </w:t>
      </w:r>
    </w:p>
    <w:p w14:paraId="3B815714" w14:textId="5F66346C" w:rsidR="00463C56" w:rsidRPr="0033210D" w:rsidRDefault="00463C56" w:rsidP="00463C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3210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Podpis prijavitelja (neobvezno za anonimno prijavo)</w:t>
      </w:r>
    </w:p>
    <w:p w14:paraId="6BF68111" w14:textId="77777777" w:rsidR="00463C56" w:rsidRPr="0033210D" w:rsidRDefault="00463C56" w:rsidP="00463C56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C24B1B" w14:textId="77777777" w:rsidR="00463C56" w:rsidRPr="0033210D" w:rsidRDefault="00463C56" w:rsidP="00463C56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8343C" w14:textId="77777777" w:rsidR="00463C56" w:rsidRPr="0033210D" w:rsidRDefault="00463C56" w:rsidP="00463C56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88AB14" w14:textId="77777777" w:rsidR="00463C56" w:rsidRPr="0033210D" w:rsidRDefault="00463C56" w:rsidP="00463C56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17EA77" w14:textId="77777777" w:rsidR="00463C56" w:rsidRPr="0033210D" w:rsidRDefault="00463C56" w:rsidP="00463C56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8ACD06" w14:textId="77777777" w:rsidR="00463C56" w:rsidRPr="0033210D" w:rsidRDefault="00463C56" w:rsidP="00463C56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19B3B3" w14:textId="31D88420" w:rsidR="00463C56" w:rsidRDefault="00463C56" w:rsidP="00463C56">
      <w:pPr>
        <w:spacing w:after="60" w:line="288" w:lineRule="auto"/>
        <w:jc w:val="both"/>
        <w:rPr>
          <w:rFonts w:asciiTheme="minorHAnsi" w:hAnsiTheme="minorHAnsi" w:cs="Tahoma"/>
          <w:b/>
          <w:sz w:val="22"/>
          <w:szCs w:val="22"/>
        </w:rPr>
      </w:pPr>
      <w:bookmarkStart w:id="2" w:name="_GoBack"/>
      <w:bookmarkEnd w:id="2"/>
    </w:p>
    <w:p w14:paraId="340FA4CF" w14:textId="77777777" w:rsidR="00463C56" w:rsidRDefault="00463C56" w:rsidP="00463C56">
      <w:pPr>
        <w:spacing w:after="60" w:line="288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14:paraId="531A98C5" w14:textId="2650C03E" w:rsidR="008A6EF6" w:rsidRDefault="008A6EF6" w:rsidP="008A6EF6">
      <w:pPr>
        <w:rPr>
          <w:b/>
          <w:bCs/>
        </w:rPr>
      </w:pPr>
    </w:p>
    <w:sectPr w:rsidR="008A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0C6C43"/>
    <w:rsid w:val="001A0671"/>
    <w:rsid w:val="001B6C4C"/>
    <w:rsid w:val="001D7866"/>
    <w:rsid w:val="002405A0"/>
    <w:rsid w:val="0034347F"/>
    <w:rsid w:val="0034768A"/>
    <w:rsid w:val="00360402"/>
    <w:rsid w:val="00371E24"/>
    <w:rsid w:val="00447CF0"/>
    <w:rsid w:val="00463C56"/>
    <w:rsid w:val="0049084D"/>
    <w:rsid w:val="004B7370"/>
    <w:rsid w:val="005047E5"/>
    <w:rsid w:val="005C3736"/>
    <w:rsid w:val="0070489A"/>
    <w:rsid w:val="007C6870"/>
    <w:rsid w:val="0088773C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B84C54"/>
    <w:rsid w:val="00B90725"/>
    <w:rsid w:val="00C03AFF"/>
    <w:rsid w:val="00C63EEE"/>
    <w:rsid w:val="00CF7B4C"/>
    <w:rsid w:val="00D160DB"/>
    <w:rsid w:val="00D40FC6"/>
    <w:rsid w:val="00D65129"/>
    <w:rsid w:val="00D96961"/>
    <w:rsid w:val="00DC20F4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0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0D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63EEE"/>
    <w:rPr>
      <w:color w:val="0000FF"/>
      <w:u w:val="single"/>
    </w:rPr>
  </w:style>
  <w:style w:type="paragraph" w:styleId="Brezrazmikov">
    <w:name w:val="No Spacing"/>
    <w:uiPriority w:val="1"/>
    <w:qFormat/>
    <w:rsid w:val="00D6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p-csd.sppo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Windows User</cp:lastModifiedBy>
  <cp:revision>2</cp:revision>
  <cp:lastPrinted>2023-03-13T13:45:00Z</cp:lastPrinted>
  <dcterms:created xsi:type="dcterms:W3CDTF">2023-06-19T10:01:00Z</dcterms:created>
  <dcterms:modified xsi:type="dcterms:W3CDTF">2023-06-19T10:01:00Z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